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12" w:rsidRDefault="00454B12" w:rsidP="00482B81">
      <w:pPr>
        <w:spacing w:after="0" w:line="280" w:lineRule="exact"/>
        <w:ind w:left="8250"/>
        <w:rPr>
          <w:rFonts w:ascii="Times New Roman" w:hAnsi="Times New Roman"/>
          <w:sz w:val="30"/>
          <w:szCs w:val="30"/>
        </w:rPr>
      </w:pPr>
      <w:r>
        <w:rPr>
          <w:rFonts w:ascii="Times New Roman" w:hAnsi="Times New Roman"/>
          <w:sz w:val="30"/>
          <w:szCs w:val="30"/>
        </w:rPr>
        <w:t>УТВЕРЖДЕНО</w:t>
      </w:r>
    </w:p>
    <w:p w:rsidR="00454B12" w:rsidRDefault="00454B12" w:rsidP="00482B81">
      <w:pPr>
        <w:spacing w:after="0" w:line="280" w:lineRule="exact"/>
        <w:ind w:left="8250"/>
        <w:rPr>
          <w:rFonts w:ascii="Times New Roman" w:hAnsi="Times New Roman"/>
          <w:sz w:val="30"/>
          <w:szCs w:val="30"/>
        </w:rPr>
      </w:pPr>
      <w:r>
        <w:rPr>
          <w:rFonts w:ascii="Times New Roman" w:hAnsi="Times New Roman"/>
          <w:sz w:val="30"/>
          <w:szCs w:val="30"/>
        </w:rPr>
        <w:t>Приказ н</w:t>
      </w:r>
      <w:r w:rsidRPr="00997142">
        <w:rPr>
          <w:rFonts w:ascii="Times New Roman" w:hAnsi="Times New Roman"/>
          <w:sz w:val="30"/>
          <w:szCs w:val="30"/>
        </w:rPr>
        <w:t>ачальник</w:t>
      </w:r>
      <w:r>
        <w:rPr>
          <w:rFonts w:ascii="Times New Roman" w:hAnsi="Times New Roman"/>
          <w:sz w:val="30"/>
          <w:szCs w:val="30"/>
        </w:rPr>
        <w:t>а управления сельского хозяйства и продовольствия Мостовского районного исполнительного комитета от 01.09.2017 №51</w:t>
      </w:r>
    </w:p>
    <w:p w:rsidR="00454B12" w:rsidRDefault="00454B12" w:rsidP="004A1F64">
      <w:pPr>
        <w:jc w:val="center"/>
        <w:rPr>
          <w:rFonts w:ascii="Times New Roman" w:hAnsi="Times New Roman"/>
          <w:b/>
        </w:rPr>
      </w:pPr>
    </w:p>
    <w:p w:rsidR="00454B12" w:rsidRDefault="00454B12" w:rsidP="004A1F64">
      <w:pPr>
        <w:tabs>
          <w:tab w:val="left" w:pos="6780"/>
        </w:tabs>
        <w:jc w:val="center"/>
        <w:rPr>
          <w:rFonts w:ascii="Times New Roman" w:hAnsi="Times New Roman"/>
          <w:b/>
          <w:bCs/>
          <w:color w:val="000000"/>
          <w:sz w:val="30"/>
          <w:szCs w:val="30"/>
        </w:rPr>
      </w:pPr>
      <w:r>
        <w:rPr>
          <w:rFonts w:ascii="Times New Roman" w:hAnsi="Times New Roman"/>
          <w:b/>
          <w:bCs/>
          <w:color w:val="000000"/>
          <w:sz w:val="30"/>
          <w:szCs w:val="30"/>
        </w:rPr>
        <w:t>ЕДИНЫЙ ПЕРЕЧЕНЬ</w:t>
      </w:r>
      <w:r>
        <w:rPr>
          <w:rFonts w:ascii="Times New Roman" w:hAnsi="Times New Roman"/>
          <w:b/>
          <w:bCs/>
          <w:color w:val="000000"/>
          <w:sz w:val="30"/>
          <w:szCs w:val="30"/>
        </w:rPr>
        <w:br/>
        <w:t>административных процедур, осуществляемых</w:t>
      </w:r>
      <w:r>
        <w:rPr>
          <w:rFonts w:ascii="Times New Roman" w:hAnsi="Times New Roman"/>
          <w:b/>
          <w:sz w:val="30"/>
          <w:szCs w:val="30"/>
        </w:rPr>
        <w:t xml:space="preserve"> управлением сельского хозяйства и  продовольствия Мостовского районного исполнительного комитета </w:t>
      </w:r>
      <w:r w:rsidRPr="004A1F64">
        <w:rPr>
          <w:rFonts w:ascii="Times New Roman" w:hAnsi="Times New Roman"/>
          <w:b/>
          <w:bCs/>
          <w:color w:val="000000"/>
          <w:sz w:val="30"/>
          <w:szCs w:val="30"/>
        </w:rPr>
        <w:t>в отношении юридических лиц и индивидуальных предпринимателей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7"/>
        <w:gridCol w:w="2417"/>
        <w:gridCol w:w="3011"/>
        <w:gridCol w:w="1823"/>
        <w:gridCol w:w="2417"/>
        <w:gridCol w:w="2418"/>
      </w:tblGrid>
      <w:tr w:rsidR="00454B12" w:rsidRPr="006F207F" w:rsidTr="00A207B7">
        <w:trPr>
          <w:trHeight w:val="2070"/>
        </w:trPr>
        <w:tc>
          <w:tcPr>
            <w:tcW w:w="2417"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Наименование административной процедуры</w:t>
            </w:r>
          </w:p>
        </w:tc>
        <w:tc>
          <w:tcPr>
            <w:tcW w:w="2417"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ФИО специалиста осуществляющего административную процедуру</w:t>
            </w:r>
          </w:p>
        </w:tc>
        <w:tc>
          <w:tcPr>
            <w:tcW w:w="3011"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1823"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Срок осуществления административной процедуры</w:t>
            </w:r>
          </w:p>
        </w:tc>
        <w:tc>
          <w:tcPr>
            <w:tcW w:w="2417"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Срок действия справок или других документов, выдаваемых при осуществлении административной процедуры</w:t>
            </w:r>
          </w:p>
        </w:tc>
        <w:tc>
          <w:tcPr>
            <w:tcW w:w="2418" w:type="dxa"/>
          </w:tcPr>
          <w:p w:rsidR="00454B12" w:rsidRPr="006F207F" w:rsidRDefault="00454B12" w:rsidP="006F207F">
            <w:pPr>
              <w:spacing w:after="0" w:line="240" w:lineRule="auto"/>
              <w:jc w:val="center"/>
            </w:pPr>
            <w:r w:rsidRPr="006F207F">
              <w:rPr>
                <w:rFonts w:ascii="Times New Roman" w:hAnsi="Times New Roman"/>
                <w:sz w:val="20"/>
                <w:szCs w:val="20"/>
                <w:lang w:eastAsia="ru-RU"/>
              </w:rPr>
              <w:t>Размер платы, взимаемой при осуществлении административной процедуры</w:t>
            </w:r>
          </w:p>
        </w:tc>
      </w:tr>
      <w:tr w:rsidR="00454B12" w:rsidRPr="006F207F" w:rsidTr="00A207B7">
        <w:trPr>
          <w:trHeight w:val="248"/>
        </w:trPr>
        <w:tc>
          <w:tcPr>
            <w:tcW w:w="2417" w:type="dxa"/>
          </w:tcPr>
          <w:p w:rsidR="00454B12" w:rsidRPr="00DA1DA5" w:rsidRDefault="00454B12" w:rsidP="00DA1DA5">
            <w:pPr>
              <w:spacing w:before="120" w:after="0" w:line="240" w:lineRule="auto"/>
              <w:rPr>
                <w:rFonts w:ascii="Times New Roman" w:hAnsi="Times New Roman"/>
                <w:sz w:val="20"/>
                <w:szCs w:val="20"/>
                <w:lang w:eastAsia="ru-RU"/>
              </w:rPr>
            </w:pPr>
            <w:r w:rsidRPr="00DA1DA5">
              <w:rPr>
                <w:rFonts w:ascii="Times New Roman" w:hAnsi="Times New Roman"/>
                <w:sz w:val="20"/>
                <w:szCs w:val="20"/>
                <w:lang w:eastAsia="ru-RU"/>
              </w:rP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p w:rsidR="00454B12" w:rsidRPr="006F207F" w:rsidRDefault="00454B12" w:rsidP="006F207F">
            <w:pPr>
              <w:spacing w:after="0" w:line="240" w:lineRule="auto"/>
              <w:rPr>
                <w:rFonts w:ascii="Times New Roman" w:hAnsi="Times New Roman"/>
                <w:sz w:val="20"/>
                <w:szCs w:val="20"/>
                <w:lang w:eastAsia="ru-RU"/>
              </w:rPr>
            </w:pP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spacing w:after="0" w:line="240" w:lineRule="auto"/>
              <w:rPr>
                <w:rFonts w:ascii="Times New Roman" w:hAnsi="Times New Roman"/>
                <w:sz w:val="20"/>
                <w:szCs w:val="20"/>
                <w:lang w:eastAsia="ru-RU"/>
              </w:rPr>
            </w:pPr>
            <w:r w:rsidRPr="00017CC2">
              <w:rPr>
                <w:rFonts w:ascii="Times New Roman" w:hAnsi="Times New Roman"/>
                <w:sz w:val="20"/>
                <w:szCs w:val="20"/>
              </w:rPr>
              <w:t>каб. 116, тел. 33702</w:t>
            </w:r>
          </w:p>
        </w:tc>
        <w:tc>
          <w:tcPr>
            <w:tcW w:w="3011" w:type="dxa"/>
          </w:tcPr>
          <w:p w:rsidR="00454B12" w:rsidRPr="00DA1DA5" w:rsidRDefault="00454B12" w:rsidP="00DA1DA5">
            <w:pPr>
              <w:spacing w:before="120" w:after="0" w:line="240" w:lineRule="auto"/>
              <w:rPr>
                <w:rFonts w:ascii="Times New Roman" w:hAnsi="Times New Roman"/>
                <w:sz w:val="20"/>
                <w:szCs w:val="20"/>
                <w:lang w:eastAsia="ru-RU"/>
              </w:rPr>
            </w:pPr>
            <w:r w:rsidRPr="00DA1DA5">
              <w:rPr>
                <w:rFonts w:ascii="Times New Roman" w:hAnsi="Times New Roman"/>
                <w:sz w:val="20"/>
                <w:szCs w:val="20"/>
                <w:lang w:eastAsia="ru-RU"/>
              </w:rP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DA1DA5">
              <w:rPr>
                <w:rFonts w:ascii="Times New Roman" w:hAnsi="Times New Roman"/>
                <w:sz w:val="20"/>
                <w:szCs w:val="20"/>
                <w:lang w:eastAsia="ru-RU"/>
              </w:rPr>
              <w:br/>
            </w:r>
            <w:r w:rsidRPr="00DA1DA5">
              <w:rPr>
                <w:rFonts w:ascii="Times New Roman" w:hAnsi="Times New Roman"/>
                <w:sz w:val="20"/>
                <w:szCs w:val="20"/>
                <w:lang w:eastAsia="ru-RU"/>
              </w:rPr>
              <w:br/>
              <w:t>паспорт или иной документ, удостоверяющий личность представителя юридического лица или индивидуального предпринимателя</w:t>
            </w:r>
            <w:r w:rsidRPr="00DA1DA5">
              <w:rPr>
                <w:rFonts w:ascii="Times New Roman" w:hAnsi="Times New Roman"/>
                <w:sz w:val="20"/>
                <w:szCs w:val="20"/>
                <w:lang w:eastAsia="ru-RU"/>
              </w:rPr>
              <w:br/>
            </w:r>
            <w:r w:rsidRPr="00DA1DA5">
              <w:rPr>
                <w:rFonts w:ascii="Times New Roman" w:hAnsi="Times New Roman"/>
                <w:sz w:val="20"/>
                <w:szCs w:val="20"/>
                <w:lang w:eastAsia="ru-RU"/>
              </w:rPr>
              <w:br/>
              <w:t>копия документа, подтверждающего государственную регистрацию юридического лица или индивидуального предпринимателя</w:t>
            </w:r>
            <w:r w:rsidRPr="00DA1DA5">
              <w:rPr>
                <w:rFonts w:ascii="Times New Roman" w:hAnsi="Times New Roman"/>
                <w:sz w:val="20"/>
                <w:szCs w:val="20"/>
                <w:lang w:eastAsia="ru-RU"/>
              </w:rPr>
              <w:br/>
            </w:r>
            <w:r w:rsidRPr="00DA1DA5">
              <w:rPr>
                <w:rFonts w:ascii="Times New Roman" w:hAnsi="Times New Roman"/>
                <w:sz w:val="20"/>
                <w:szCs w:val="20"/>
                <w:lang w:eastAsia="ru-RU"/>
              </w:rP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DA1DA5">
              <w:rPr>
                <w:rFonts w:ascii="Times New Roman" w:hAnsi="Times New Roman"/>
                <w:sz w:val="20"/>
                <w:szCs w:val="20"/>
                <w:lang w:eastAsia="ru-RU"/>
              </w:rPr>
              <w:br/>
            </w:r>
            <w:r w:rsidRPr="00DA1DA5">
              <w:rPr>
                <w:rFonts w:ascii="Times New Roman" w:hAnsi="Times New Roman"/>
                <w:sz w:val="20"/>
                <w:szCs w:val="20"/>
                <w:lang w:eastAsia="ru-RU"/>
              </w:rP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товарно-транспортная накладная или товарная накладная (не представляется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акт о приеме-передаче основных средств (не представляется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DA1DA5">
              <w:rPr>
                <w:rFonts w:ascii="Times New Roman" w:hAnsi="Times New Roman"/>
                <w:sz w:val="20"/>
                <w:szCs w:val="20"/>
                <w:lang w:eastAsia="ru-RU"/>
              </w:rPr>
              <w:br/>
            </w:r>
            <w:r w:rsidRPr="00DA1DA5">
              <w:rPr>
                <w:rFonts w:ascii="Times New Roman" w:hAnsi="Times New Roman"/>
                <w:sz w:val="20"/>
                <w:szCs w:val="20"/>
                <w:lang w:eastAsia="ru-RU"/>
              </w:rPr>
              <w:br/>
              <w:t>решение суда о признании права собственности</w:t>
            </w:r>
            <w:r w:rsidRPr="00DA1DA5">
              <w:rPr>
                <w:rFonts w:ascii="Times New Roman" w:hAnsi="Times New Roman"/>
                <w:sz w:val="20"/>
                <w:szCs w:val="20"/>
                <w:lang w:eastAsia="ru-RU"/>
              </w:rPr>
              <w:br/>
            </w:r>
            <w:r w:rsidRPr="00DA1DA5">
              <w:rPr>
                <w:rFonts w:ascii="Times New Roman" w:hAnsi="Times New Roman"/>
                <w:sz w:val="20"/>
                <w:szCs w:val="20"/>
                <w:lang w:eastAsia="ru-RU"/>
              </w:rPr>
              <w:br/>
              <w:t>договор купли-продажи, мены</w:t>
            </w:r>
            <w:r w:rsidRPr="00DA1DA5">
              <w:rPr>
                <w:rFonts w:ascii="Times New Roman" w:hAnsi="Times New Roman"/>
                <w:sz w:val="20"/>
                <w:szCs w:val="20"/>
                <w:lang w:eastAsia="ru-RU"/>
              </w:rPr>
              <w:br/>
            </w:r>
            <w:r w:rsidRPr="00DA1DA5">
              <w:rPr>
                <w:rFonts w:ascii="Times New Roman" w:hAnsi="Times New Roman"/>
                <w:sz w:val="20"/>
                <w:szCs w:val="20"/>
                <w:lang w:eastAsia="ru-RU"/>
              </w:rP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DA1DA5">
              <w:rPr>
                <w:rFonts w:ascii="Times New Roman" w:hAnsi="Times New Roman"/>
                <w:sz w:val="20"/>
                <w:szCs w:val="20"/>
                <w:lang w:eastAsia="ru-RU"/>
              </w:rPr>
              <w:br/>
            </w:r>
            <w:r w:rsidRPr="00DA1DA5">
              <w:rPr>
                <w:rFonts w:ascii="Times New Roman" w:hAnsi="Times New Roman"/>
                <w:sz w:val="20"/>
                <w:szCs w:val="20"/>
                <w:lang w:eastAsia="ru-RU"/>
              </w:rPr>
              <w:br/>
              <w:t>документ, подтверждающий уплату государственной пошлины</w:t>
            </w:r>
            <w:r w:rsidRPr="00DA1DA5">
              <w:rPr>
                <w:rFonts w:ascii="Times New Roman" w:hAnsi="Times New Roman"/>
                <w:sz w:val="20"/>
                <w:szCs w:val="20"/>
                <w:lang w:eastAsia="ru-RU"/>
              </w:rPr>
              <w:br/>
            </w:r>
            <w:r w:rsidRPr="00DA1DA5">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DA1DA5">
              <w:rPr>
                <w:rFonts w:ascii="Times New Roman" w:hAnsi="Times New Roman"/>
                <w:sz w:val="20"/>
                <w:szCs w:val="20"/>
                <w:lang w:eastAsia="ru-RU"/>
              </w:rPr>
              <w:br/>
            </w:r>
            <w:r w:rsidRPr="00DA1DA5">
              <w:rPr>
                <w:rFonts w:ascii="Times New Roman" w:hAnsi="Times New Roman"/>
                <w:sz w:val="20"/>
                <w:szCs w:val="20"/>
                <w:lang w:eastAsia="ru-RU"/>
              </w:rPr>
              <w:br/>
              <w:t>при государственной регистрации машин, переданных собственником по договору финансовой аренды (лизинга), также:</w:t>
            </w:r>
            <w:r w:rsidRPr="00DA1DA5">
              <w:rPr>
                <w:rFonts w:ascii="Times New Roman" w:hAnsi="Times New Roman"/>
                <w:sz w:val="20"/>
                <w:szCs w:val="20"/>
                <w:lang w:eastAsia="ru-RU"/>
              </w:rPr>
              <w:br/>
            </w:r>
            <w:r w:rsidRPr="00DA1DA5">
              <w:rPr>
                <w:rFonts w:ascii="Times New Roman" w:hAnsi="Times New Roman"/>
                <w:sz w:val="20"/>
                <w:szCs w:val="20"/>
                <w:lang w:eastAsia="ru-RU"/>
              </w:rPr>
              <w:br/>
              <w:t>письмо арендодателя (лизингодателя)</w:t>
            </w:r>
            <w:r w:rsidRPr="00DA1DA5">
              <w:rPr>
                <w:rFonts w:ascii="Times New Roman" w:hAnsi="Times New Roman"/>
                <w:sz w:val="20"/>
                <w:szCs w:val="20"/>
                <w:lang w:eastAsia="ru-RU"/>
              </w:rPr>
              <w:br/>
            </w:r>
            <w:r w:rsidRPr="00DA1DA5">
              <w:rPr>
                <w:rFonts w:ascii="Times New Roman" w:hAnsi="Times New Roman"/>
                <w:sz w:val="20"/>
                <w:szCs w:val="20"/>
                <w:lang w:eastAsia="ru-RU"/>
              </w:rPr>
              <w:br/>
              <w:t>договор финансовой аренды (лизинга)</w:t>
            </w:r>
            <w:r w:rsidRPr="00DA1DA5">
              <w:rPr>
                <w:rFonts w:ascii="Times New Roman" w:hAnsi="Times New Roman"/>
                <w:sz w:val="20"/>
                <w:szCs w:val="20"/>
                <w:lang w:eastAsia="ru-RU"/>
              </w:rPr>
              <w:br/>
            </w:r>
            <w:r w:rsidRPr="00DA1DA5">
              <w:rPr>
                <w:rFonts w:ascii="Times New Roman" w:hAnsi="Times New Roman"/>
                <w:sz w:val="20"/>
                <w:szCs w:val="20"/>
                <w:lang w:eastAsia="ru-RU"/>
              </w:rPr>
              <w:br/>
              <w:t>акт сдачи-приемки машины</w:t>
            </w:r>
          </w:p>
          <w:p w:rsidR="00454B12" w:rsidRPr="00DA1DA5" w:rsidRDefault="00454B12" w:rsidP="00DA1DA5">
            <w:pPr>
              <w:spacing w:before="120" w:after="0" w:line="240" w:lineRule="auto"/>
              <w:rPr>
                <w:rFonts w:ascii="Times New Roman" w:hAnsi="Times New Roman"/>
                <w:sz w:val="20"/>
                <w:szCs w:val="20"/>
                <w:lang w:eastAsia="ru-RU"/>
              </w:rPr>
            </w:pPr>
          </w:p>
          <w:p w:rsidR="00454B12" w:rsidRPr="006F207F" w:rsidRDefault="00454B12" w:rsidP="006F207F">
            <w:pPr>
              <w:spacing w:after="0" w:line="240" w:lineRule="auto"/>
              <w:rPr>
                <w:rFonts w:ascii="Times New Roman" w:hAnsi="Times New Roman"/>
                <w:sz w:val="20"/>
                <w:szCs w:val="20"/>
                <w:lang w:eastAsia="ru-RU"/>
              </w:rPr>
            </w:pP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10 дней</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бессрочно, если в представленных документах не оговорено иное</w:t>
            </w:r>
          </w:p>
        </w:tc>
        <w:tc>
          <w:tcPr>
            <w:tcW w:w="2418" w:type="dxa"/>
          </w:tcPr>
          <w:p w:rsidR="00454B12" w:rsidRPr="00DA1DA5" w:rsidRDefault="00454B12" w:rsidP="00DA1DA5">
            <w:pPr>
              <w:spacing w:before="120" w:after="0" w:line="240" w:lineRule="auto"/>
              <w:rPr>
                <w:rFonts w:ascii="Times New Roman" w:hAnsi="Times New Roman"/>
                <w:sz w:val="20"/>
                <w:szCs w:val="20"/>
                <w:lang w:eastAsia="ru-RU"/>
              </w:rPr>
            </w:pPr>
            <w:r w:rsidRPr="00DA1DA5">
              <w:rPr>
                <w:rFonts w:ascii="Times New Roman" w:hAnsi="Times New Roman"/>
                <w:sz w:val="20"/>
                <w:szCs w:val="20"/>
                <w:lang w:eastAsia="ru-RU"/>
              </w:rPr>
              <w:t>1,5 базовой величины – за выдачу регистрационного знака на машину</w:t>
            </w:r>
            <w:r w:rsidRPr="00DA1DA5">
              <w:rPr>
                <w:rFonts w:ascii="Times New Roman" w:hAnsi="Times New Roman"/>
                <w:sz w:val="20"/>
                <w:szCs w:val="20"/>
                <w:lang w:eastAsia="ru-RU"/>
              </w:rPr>
              <w:br/>
            </w:r>
            <w:r w:rsidRPr="00DA1DA5">
              <w:rPr>
                <w:rFonts w:ascii="Times New Roman" w:hAnsi="Times New Roman"/>
                <w:sz w:val="20"/>
                <w:szCs w:val="20"/>
                <w:lang w:eastAsia="ru-RU"/>
              </w:rPr>
              <w:br/>
              <w:t>1 базовая величина – за выдачу технического талона на машину</w:t>
            </w:r>
            <w:r w:rsidRPr="00DA1DA5">
              <w:rPr>
                <w:rFonts w:ascii="Times New Roman" w:hAnsi="Times New Roman"/>
                <w:sz w:val="20"/>
                <w:szCs w:val="20"/>
                <w:lang w:eastAsia="ru-RU"/>
              </w:rPr>
              <w:br/>
            </w:r>
            <w:r w:rsidRPr="00DA1DA5">
              <w:rPr>
                <w:rFonts w:ascii="Times New Roman" w:hAnsi="Times New Roman"/>
                <w:sz w:val="20"/>
                <w:szCs w:val="20"/>
                <w:lang w:eastAsia="ru-RU"/>
              </w:rP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p w:rsidR="00454B12" w:rsidRPr="006F207F" w:rsidRDefault="00454B12" w:rsidP="006F207F">
            <w:pPr>
              <w:spacing w:after="0" w:line="240" w:lineRule="auto"/>
              <w:rPr>
                <w:rFonts w:ascii="Times New Roman" w:hAnsi="Times New Roman"/>
                <w:sz w:val="20"/>
                <w:szCs w:val="20"/>
                <w:lang w:eastAsia="ru-RU"/>
              </w:rPr>
            </w:pPr>
          </w:p>
        </w:tc>
      </w:tr>
      <w:tr w:rsidR="00454B12" w:rsidRPr="006F207F" w:rsidTr="00A207B7">
        <w:trPr>
          <w:trHeight w:val="248"/>
        </w:trPr>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каб. 116, тел. 33702</w:t>
            </w:r>
          </w:p>
        </w:tc>
        <w:tc>
          <w:tcPr>
            <w:tcW w:w="3011"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заявление</w:t>
            </w:r>
            <w:r w:rsidRPr="006F207F">
              <w:rPr>
                <w:rFonts w:ascii="Times New Roman" w:hAnsi="Times New Roman"/>
                <w:sz w:val="20"/>
                <w:szCs w:val="20"/>
                <w:lang w:eastAsia="ru-RU"/>
              </w:rPr>
              <w:br/>
            </w:r>
            <w:r w:rsidRPr="006F207F">
              <w:rPr>
                <w:rFonts w:ascii="Times New Roman" w:hAnsi="Times New Roman"/>
                <w:sz w:val="20"/>
                <w:szCs w:val="20"/>
                <w:lang w:eastAsia="ru-RU"/>
              </w:rPr>
              <w:br/>
              <w:t>паспорт или иной документ, удостоверяющий личность представителя юридического лица или индивидуального предпринимателя</w:t>
            </w:r>
            <w:r w:rsidRPr="006F207F">
              <w:rPr>
                <w:rFonts w:ascii="Times New Roman" w:hAnsi="Times New Roman"/>
                <w:sz w:val="20"/>
                <w:szCs w:val="20"/>
                <w:lang w:eastAsia="ru-RU"/>
              </w:rPr>
              <w:br/>
            </w:r>
            <w:r w:rsidRPr="006F207F">
              <w:rPr>
                <w:rFonts w:ascii="Times New Roman" w:hAnsi="Times New Roman"/>
                <w:sz w:val="20"/>
                <w:szCs w:val="20"/>
                <w:lang w:eastAsia="ru-RU"/>
              </w:rP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rsidRPr="006F207F">
              <w:rPr>
                <w:rFonts w:ascii="Times New Roman" w:hAnsi="Times New Roman"/>
                <w:sz w:val="20"/>
                <w:szCs w:val="20"/>
                <w:lang w:eastAsia="ru-RU"/>
              </w:rPr>
              <w:br/>
            </w:r>
            <w:r w:rsidRPr="006F207F">
              <w:rPr>
                <w:rFonts w:ascii="Times New Roman" w:hAnsi="Times New Roman"/>
                <w:sz w:val="20"/>
                <w:szCs w:val="20"/>
                <w:lang w:eastAsia="ru-RU"/>
              </w:rPr>
              <w:br/>
              <w:t>технический талон – представляется при его обмене, выдаче паспорта-дубликата или нового регистрационного знака</w:t>
            </w:r>
            <w:r w:rsidRPr="006F207F">
              <w:rPr>
                <w:rFonts w:ascii="Times New Roman" w:hAnsi="Times New Roman"/>
                <w:sz w:val="20"/>
                <w:szCs w:val="20"/>
                <w:lang w:eastAsia="ru-RU"/>
              </w:rPr>
              <w:br/>
            </w:r>
            <w:r w:rsidRPr="006F207F">
              <w:rPr>
                <w:rFonts w:ascii="Times New Roman" w:hAnsi="Times New Roman"/>
                <w:sz w:val="20"/>
                <w:szCs w:val="20"/>
                <w:lang w:eastAsia="ru-RU"/>
              </w:rPr>
              <w:br/>
              <w:t>документ, подтверждающий внесение платы</w:t>
            </w:r>
            <w:r w:rsidRPr="006F207F">
              <w:rPr>
                <w:rFonts w:ascii="Times New Roman" w:hAnsi="Times New Roman"/>
                <w:sz w:val="20"/>
                <w:szCs w:val="20"/>
                <w:vertAlign w:val="superscript"/>
                <w:lang w:eastAsia="ru-RU"/>
              </w:rPr>
              <w:t>15</w:t>
            </w:r>
            <w:r w:rsidRPr="006F207F">
              <w:rPr>
                <w:rFonts w:ascii="Times New Roman" w:hAnsi="Times New Roman"/>
                <w:sz w:val="20"/>
                <w:szCs w:val="20"/>
                <w:lang w:eastAsia="ru-RU"/>
              </w:rPr>
              <w:br/>
            </w:r>
            <w:r w:rsidRPr="006F207F">
              <w:rPr>
                <w:rFonts w:ascii="Times New Roman" w:hAnsi="Times New Roman"/>
                <w:sz w:val="20"/>
                <w:szCs w:val="20"/>
                <w:lang w:eastAsia="ru-RU"/>
              </w:rPr>
              <w:br/>
              <w:t>регистрационный знак – при выдаче нового регистрационного знака взамен пришедшего в негодность</w:t>
            </w: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5 рабочих дней</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бессрочно</w:t>
            </w:r>
          </w:p>
        </w:tc>
        <w:tc>
          <w:tcPr>
            <w:tcW w:w="2418" w:type="dxa"/>
          </w:tcPr>
          <w:p w:rsidR="00454B12" w:rsidRPr="001518E9" w:rsidRDefault="00454B12" w:rsidP="001518E9">
            <w:pPr>
              <w:spacing w:before="120" w:after="0" w:line="240" w:lineRule="auto"/>
              <w:rPr>
                <w:rFonts w:ascii="Times New Roman" w:hAnsi="Times New Roman"/>
                <w:sz w:val="20"/>
                <w:szCs w:val="20"/>
                <w:lang w:eastAsia="ru-RU"/>
              </w:rPr>
            </w:pPr>
            <w:r w:rsidRPr="001518E9">
              <w:rPr>
                <w:rFonts w:ascii="Times New Roman" w:hAnsi="Times New Roman"/>
                <w:sz w:val="20"/>
                <w:szCs w:val="20"/>
                <w:lang w:eastAsia="ru-RU"/>
              </w:rPr>
              <w:t>1,5 базовой величины – за выдачу регистрационного знака на машину</w:t>
            </w:r>
            <w:r w:rsidRPr="001518E9">
              <w:rPr>
                <w:rFonts w:ascii="Times New Roman" w:hAnsi="Times New Roman"/>
                <w:sz w:val="20"/>
                <w:szCs w:val="20"/>
                <w:lang w:eastAsia="ru-RU"/>
              </w:rPr>
              <w:br/>
            </w:r>
            <w:r w:rsidRPr="001518E9">
              <w:rPr>
                <w:rFonts w:ascii="Times New Roman" w:hAnsi="Times New Roman"/>
                <w:sz w:val="20"/>
                <w:szCs w:val="20"/>
                <w:lang w:eastAsia="ru-RU"/>
              </w:rPr>
              <w:br/>
              <w:t>1 базовая величина – за выдачу технического талона на машину</w:t>
            </w:r>
            <w:r w:rsidRPr="001518E9">
              <w:rPr>
                <w:rFonts w:ascii="Times New Roman" w:hAnsi="Times New Roman"/>
                <w:sz w:val="20"/>
                <w:szCs w:val="20"/>
                <w:lang w:eastAsia="ru-RU"/>
              </w:rPr>
              <w:br/>
            </w:r>
            <w:r w:rsidRPr="001518E9">
              <w:rPr>
                <w:rFonts w:ascii="Times New Roman" w:hAnsi="Times New Roman"/>
                <w:sz w:val="20"/>
                <w:szCs w:val="20"/>
                <w:lang w:eastAsia="ru-RU"/>
              </w:rP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p w:rsidR="00454B12" w:rsidRPr="006F207F" w:rsidRDefault="00454B12" w:rsidP="006F207F">
            <w:pPr>
              <w:spacing w:after="0" w:line="240" w:lineRule="auto"/>
              <w:rPr>
                <w:rFonts w:ascii="Times New Roman" w:hAnsi="Times New Roman"/>
                <w:sz w:val="20"/>
                <w:szCs w:val="20"/>
                <w:lang w:eastAsia="ru-RU"/>
              </w:rPr>
            </w:pPr>
          </w:p>
        </w:tc>
      </w:tr>
      <w:tr w:rsidR="00454B12" w:rsidRPr="006F207F" w:rsidTr="00A207B7">
        <w:trPr>
          <w:trHeight w:val="248"/>
        </w:trPr>
        <w:tc>
          <w:tcPr>
            <w:tcW w:w="2417" w:type="dxa"/>
          </w:tcPr>
          <w:p w:rsidR="00454B12" w:rsidRPr="00417E1B" w:rsidRDefault="00454B12" w:rsidP="006F207F">
            <w:pPr>
              <w:spacing w:after="0" w:line="240" w:lineRule="auto"/>
              <w:rPr>
                <w:rFonts w:ascii="Times New Roman" w:hAnsi="Times New Roman"/>
                <w:sz w:val="20"/>
                <w:szCs w:val="20"/>
                <w:lang w:eastAsia="ru-RU"/>
              </w:rPr>
            </w:pPr>
            <w:r w:rsidRPr="00417E1B">
              <w:rPr>
                <w:rFonts w:ascii="Times New Roman" w:hAnsi="Times New Roman"/>
                <w:sz w:val="20"/>
                <w:szCs w:val="20"/>
                <w:lang w:eastAsia="ru-RU"/>
              </w:rPr>
              <w:t>5.15.2. внесение изменений в документы, связанные с государственной регистрацией машин</w:t>
            </w:r>
          </w:p>
        </w:tc>
        <w:tc>
          <w:tcPr>
            <w:tcW w:w="2417" w:type="dxa"/>
          </w:tcPr>
          <w:p w:rsidR="00454B12" w:rsidRPr="00417E1B" w:rsidRDefault="00454B12" w:rsidP="00482B81">
            <w:pPr>
              <w:tabs>
                <w:tab w:val="left" w:pos="6780"/>
              </w:tabs>
              <w:spacing w:after="0" w:line="240" w:lineRule="auto"/>
              <w:rPr>
                <w:rFonts w:ascii="Times New Roman" w:hAnsi="Times New Roman"/>
                <w:sz w:val="20"/>
                <w:szCs w:val="20"/>
              </w:rPr>
            </w:pPr>
            <w:r w:rsidRPr="00417E1B">
              <w:rPr>
                <w:rFonts w:ascii="Times New Roman" w:hAnsi="Times New Roman"/>
                <w:sz w:val="20"/>
                <w:szCs w:val="20"/>
              </w:rPr>
              <w:t xml:space="preserve">главный государственный инспектор </w:t>
            </w:r>
          </w:p>
          <w:p w:rsidR="00454B12" w:rsidRPr="00417E1B" w:rsidRDefault="00454B12" w:rsidP="00482B81">
            <w:pPr>
              <w:tabs>
                <w:tab w:val="left" w:pos="6780"/>
              </w:tabs>
              <w:spacing w:after="0" w:line="240" w:lineRule="auto"/>
              <w:rPr>
                <w:rFonts w:ascii="Times New Roman" w:hAnsi="Times New Roman"/>
                <w:sz w:val="20"/>
                <w:szCs w:val="20"/>
              </w:rPr>
            </w:pPr>
            <w:r w:rsidRPr="00417E1B">
              <w:rPr>
                <w:rFonts w:ascii="Times New Roman" w:hAnsi="Times New Roman"/>
                <w:sz w:val="20"/>
                <w:szCs w:val="20"/>
              </w:rPr>
              <w:t>Сыско Сергей Иванович,</w:t>
            </w:r>
          </w:p>
          <w:p w:rsidR="00454B12" w:rsidRPr="00417E1B" w:rsidRDefault="00454B12" w:rsidP="00482B81">
            <w:pPr>
              <w:tabs>
                <w:tab w:val="left" w:pos="6780"/>
              </w:tabs>
              <w:spacing w:after="0" w:line="240" w:lineRule="auto"/>
              <w:rPr>
                <w:rFonts w:ascii="Times New Roman" w:hAnsi="Times New Roman"/>
                <w:sz w:val="20"/>
                <w:szCs w:val="20"/>
              </w:rPr>
            </w:pPr>
            <w:r w:rsidRPr="00417E1B">
              <w:rPr>
                <w:rFonts w:ascii="Times New Roman" w:hAnsi="Times New Roman"/>
                <w:sz w:val="20"/>
                <w:szCs w:val="20"/>
              </w:rPr>
              <w:t>каб. 116, тел. 33702</w:t>
            </w:r>
          </w:p>
        </w:tc>
        <w:tc>
          <w:tcPr>
            <w:tcW w:w="3011" w:type="dxa"/>
          </w:tcPr>
          <w:p w:rsidR="00454B12" w:rsidRPr="00417E1B" w:rsidRDefault="00454B12" w:rsidP="00417E1B">
            <w:pPr>
              <w:pStyle w:val="table10"/>
              <w:spacing w:before="120"/>
              <w:rPr>
                <w:sz w:val="20"/>
                <w:szCs w:val="20"/>
              </w:rPr>
            </w:pPr>
            <w:r w:rsidRPr="00417E1B">
              <w:rPr>
                <w:sz w:val="20"/>
                <w:szCs w:val="20"/>
              </w:rP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417E1B">
              <w:rPr>
                <w:sz w:val="20"/>
                <w:szCs w:val="20"/>
              </w:rPr>
              <w:br/>
            </w:r>
            <w:r w:rsidRPr="00417E1B">
              <w:rPr>
                <w:sz w:val="20"/>
                <w:szCs w:val="20"/>
              </w:rPr>
              <w:br/>
              <w:t>паспорт или иной документ, удостоверяющий личность представителя юридического лица или индивидуального предпринимателя</w:t>
            </w:r>
            <w:r w:rsidRPr="00417E1B">
              <w:rPr>
                <w:sz w:val="20"/>
                <w:szCs w:val="20"/>
              </w:rPr>
              <w:br/>
            </w:r>
            <w:r w:rsidRPr="00417E1B">
              <w:rPr>
                <w:sz w:val="20"/>
                <w:szCs w:val="20"/>
              </w:rPr>
              <w:br/>
              <w:t>технический талон</w:t>
            </w:r>
            <w:r w:rsidRPr="00417E1B">
              <w:rPr>
                <w:sz w:val="20"/>
                <w:szCs w:val="20"/>
              </w:rPr>
              <w:br/>
            </w:r>
            <w:r w:rsidRPr="00417E1B">
              <w:rPr>
                <w:sz w:val="20"/>
                <w:szCs w:val="20"/>
              </w:rPr>
              <w:br/>
              <w:t>документы, подтверждающие приобретение номерных агрегатов машины, – в случае их замены</w:t>
            </w:r>
            <w:r w:rsidRPr="00417E1B">
              <w:rPr>
                <w:sz w:val="20"/>
                <w:szCs w:val="20"/>
              </w:rPr>
              <w:br/>
            </w:r>
            <w:r w:rsidRPr="00417E1B">
              <w:rPr>
                <w:sz w:val="20"/>
                <w:szCs w:val="20"/>
              </w:rP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417E1B">
              <w:rPr>
                <w:sz w:val="20"/>
                <w:szCs w:val="20"/>
              </w:rPr>
              <w:br/>
            </w:r>
            <w:r w:rsidRPr="00417E1B">
              <w:rPr>
                <w:sz w:val="20"/>
                <w:szCs w:val="20"/>
              </w:rPr>
              <w:br/>
              <w:t>документ завода-изготовителя</w:t>
            </w:r>
            <w:r w:rsidRPr="00417E1B">
              <w:rPr>
                <w:sz w:val="20"/>
                <w:szCs w:val="20"/>
              </w:rPr>
              <w:br/>
            </w:r>
            <w:r w:rsidRPr="00417E1B">
              <w:rPr>
                <w:sz w:val="20"/>
                <w:szCs w:val="20"/>
              </w:rPr>
              <w:br/>
              <w:t>документ, подтверждающий уплату государственной пошлины</w:t>
            </w:r>
          </w:p>
          <w:p w:rsidR="00454B12" w:rsidRPr="00417E1B" w:rsidRDefault="00454B12" w:rsidP="006F207F">
            <w:pPr>
              <w:spacing w:after="0" w:line="240" w:lineRule="auto"/>
              <w:rPr>
                <w:rFonts w:ascii="Times New Roman" w:hAnsi="Times New Roman"/>
                <w:sz w:val="20"/>
                <w:szCs w:val="20"/>
                <w:lang w:eastAsia="ru-RU"/>
              </w:rPr>
            </w:pPr>
          </w:p>
        </w:tc>
        <w:tc>
          <w:tcPr>
            <w:tcW w:w="1823" w:type="dxa"/>
          </w:tcPr>
          <w:p w:rsidR="00454B12" w:rsidRPr="00417E1B" w:rsidRDefault="00454B12" w:rsidP="006F207F">
            <w:pPr>
              <w:spacing w:after="0" w:line="240" w:lineRule="auto"/>
              <w:jc w:val="center"/>
              <w:rPr>
                <w:rFonts w:ascii="Times New Roman" w:hAnsi="Times New Roman"/>
                <w:sz w:val="20"/>
                <w:szCs w:val="20"/>
                <w:lang w:eastAsia="ru-RU"/>
              </w:rPr>
            </w:pPr>
            <w:r w:rsidRPr="00417E1B">
              <w:rPr>
                <w:rFonts w:ascii="Times New Roman" w:hAnsi="Times New Roman"/>
                <w:sz w:val="20"/>
                <w:szCs w:val="20"/>
                <w:lang w:eastAsia="ru-RU"/>
              </w:rPr>
              <w:t>5 рабочих дней</w:t>
            </w:r>
          </w:p>
        </w:tc>
        <w:tc>
          <w:tcPr>
            <w:tcW w:w="2417" w:type="dxa"/>
          </w:tcPr>
          <w:p w:rsidR="00454B12" w:rsidRPr="00417E1B" w:rsidRDefault="00454B12" w:rsidP="006F207F">
            <w:pPr>
              <w:spacing w:after="0" w:line="240" w:lineRule="auto"/>
              <w:rPr>
                <w:rFonts w:ascii="Times New Roman" w:hAnsi="Times New Roman"/>
                <w:sz w:val="20"/>
                <w:szCs w:val="20"/>
                <w:lang w:eastAsia="ru-RU"/>
              </w:rPr>
            </w:pPr>
            <w:r w:rsidRPr="00417E1B">
              <w:rPr>
                <w:rFonts w:ascii="Times New Roman" w:hAnsi="Times New Roman"/>
                <w:sz w:val="20"/>
                <w:szCs w:val="20"/>
                <w:lang w:eastAsia="ru-RU"/>
              </w:rPr>
              <w:t>бессрочно</w:t>
            </w:r>
          </w:p>
        </w:tc>
        <w:tc>
          <w:tcPr>
            <w:tcW w:w="2418" w:type="dxa"/>
          </w:tcPr>
          <w:p w:rsidR="00454B12" w:rsidRPr="00417E1B" w:rsidRDefault="00454B12" w:rsidP="00417E1B">
            <w:pPr>
              <w:spacing w:before="120" w:after="0" w:line="240" w:lineRule="auto"/>
              <w:rPr>
                <w:rFonts w:ascii="Times New Roman" w:hAnsi="Times New Roman"/>
                <w:sz w:val="20"/>
                <w:szCs w:val="20"/>
                <w:lang w:eastAsia="ru-RU"/>
              </w:rPr>
            </w:pPr>
            <w:r w:rsidRPr="00417E1B">
              <w:rPr>
                <w:rFonts w:ascii="Times New Roman" w:hAnsi="Times New Roman"/>
                <w:sz w:val="20"/>
                <w:szCs w:val="20"/>
                <w:lang w:eastAsia="ru-RU"/>
              </w:rPr>
              <w:t>2 базовые величины – за выдачу нового технического талона</w:t>
            </w:r>
            <w:r w:rsidRPr="00417E1B">
              <w:rPr>
                <w:rFonts w:ascii="Times New Roman" w:hAnsi="Times New Roman"/>
                <w:sz w:val="20"/>
                <w:szCs w:val="20"/>
                <w:lang w:eastAsia="ru-RU"/>
              </w:rPr>
              <w:br/>
            </w:r>
            <w:r w:rsidRPr="00417E1B">
              <w:rPr>
                <w:rFonts w:ascii="Times New Roman" w:hAnsi="Times New Roman"/>
                <w:sz w:val="20"/>
                <w:szCs w:val="20"/>
                <w:lang w:eastAsia="ru-RU"/>
              </w:rPr>
              <w:br/>
              <w:t>0,1 базовой величины – за внесение изменений в технический талон</w:t>
            </w:r>
          </w:p>
          <w:p w:rsidR="00454B12" w:rsidRPr="00417E1B" w:rsidRDefault="00454B12" w:rsidP="006F207F">
            <w:pPr>
              <w:spacing w:after="0" w:line="240" w:lineRule="auto"/>
              <w:rPr>
                <w:rFonts w:ascii="Times New Roman" w:hAnsi="Times New Roman"/>
                <w:color w:val="000000"/>
                <w:sz w:val="20"/>
                <w:szCs w:val="20"/>
              </w:rPr>
            </w:pPr>
          </w:p>
        </w:tc>
      </w:tr>
      <w:tr w:rsidR="00454B12" w:rsidRPr="006F207F" w:rsidTr="00A207B7">
        <w:trPr>
          <w:trHeight w:val="248"/>
        </w:trPr>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каб. 116, тел. 33702</w:t>
            </w:r>
          </w:p>
        </w:tc>
        <w:tc>
          <w:tcPr>
            <w:tcW w:w="3011"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заявление</w:t>
            </w:r>
            <w:r w:rsidRPr="006F207F">
              <w:rPr>
                <w:rFonts w:ascii="Times New Roman" w:hAnsi="Times New Roman"/>
                <w:sz w:val="20"/>
                <w:szCs w:val="20"/>
                <w:lang w:eastAsia="ru-RU"/>
              </w:rPr>
              <w:br/>
            </w:r>
            <w:r w:rsidRPr="006F207F">
              <w:rPr>
                <w:rFonts w:ascii="Times New Roman" w:hAnsi="Times New Roman"/>
                <w:sz w:val="20"/>
                <w:szCs w:val="20"/>
                <w:lang w:eastAsia="ru-RU"/>
              </w:rPr>
              <w:br/>
              <w:t>паспорт или иной документ, удостоверяющий личность представителя юридического лица или индивидуального предпринимателя</w:t>
            </w:r>
            <w:r w:rsidRPr="006F207F">
              <w:rPr>
                <w:rFonts w:ascii="Times New Roman" w:hAnsi="Times New Roman"/>
                <w:sz w:val="20"/>
                <w:szCs w:val="20"/>
                <w:lang w:eastAsia="ru-RU"/>
              </w:rPr>
              <w:br/>
            </w:r>
            <w:r w:rsidRPr="006F207F">
              <w:rPr>
                <w:rFonts w:ascii="Times New Roman" w:hAnsi="Times New Roman"/>
                <w:sz w:val="20"/>
                <w:szCs w:val="20"/>
                <w:lang w:eastAsia="ru-RU"/>
              </w:rPr>
              <w:br/>
              <w:t>технический талон</w:t>
            </w:r>
            <w:r w:rsidRPr="006F207F">
              <w:rPr>
                <w:rFonts w:ascii="Times New Roman" w:hAnsi="Times New Roman"/>
                <w:sz w:val="20"/>
                <w:szCs w:val="20"/>
                <w:lang w:eastAsia="ru-RU"/>
              </w:rPr>
              <w:br/>
            </w:r>
            <w:r w:rsidRPr="006F207F">
              <w:rPr>
                <w:rFonts w:ascii="Times New Roman" w:hAnsi="Times New Roman"/>
                <w:sz w:val="20"/>
                <w:szCs w:val="20"/>
                <w:lang w:eastAsia="ru-RU"/>
              </w:rPr>
              <w:br/>
              <w:t>документ, подтверждающий внесение платы</w:t>
            </w:r>
            <w:r w:rsidRPr="006F207F">
              <w:rPr>
                <w:rFonts w:ascii="Times New Roman" w:hAnsi="Times New Roman"/>
                <w:sz w:val="20"/>
                <w:szCs w:val="20"/>
                <w:vertAlign w:val="superscript"/>
                <w:lang w:eastAsia="ru-RU"/>
              </w:rPr>
              <w:t>15</w:t>
            </w: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5 рабочих дней</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на срок временного учета</w:t>
            </w:r>
          </w:p>
        </w:tc>
        <w:tc>
          <w:tcPr>
            <w:tcW w:w="2418"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0,1 базовой величины – за внесение изменений в технический талон</w:t>
            </w:r>
          </w:p>
        </w:tc>
      </w:tr>
      <w:tr w:rsidR="00454B12" w:rsidRPr="006F207F" w:rsidTr="00A207B7">
        <w:trPr>
          <w:trHeight w:val="248"/>
        </w:trPr>
        <w:tc>
          <w:tcPr>
            <w:tcW w:w="2417" w:type="dxa"/>
          </w:tcPr>
          <w:p w:rsidR="00454B12" w:rsidRPr="00417E1B" w:rsidRDefault="00454B12" w:rsidP="00417E1B">
            <w:pPr>
              <w:spacing w:before="120" w:after="0" w:line="240" w:lineRule="auto"/>
              <w:rPr>
                <w:rFonts w:ascii="Times New Roman" w:hAnsi="Times New Roman"/>
                <w:sz w:val="20"/>
                <w:szCs w:val="20"/>
                <w:lang w:eastAsia="ru-RU"/>
              </w:rPr>
            </w:pPr>
            <w:r w:rsidRPr="00417E1B">
              <w:rPr>
                <w:rFonts w:ascii="Times New Roman" w:hAnsi="Times New Roman"/>
                <w:sz w:val="20"/>
                <w:szCs w:val="20"/>
                <w:lang w:eastAsia="ru-RU"/>
              </w:rPr>
              <w:t>5.16. Снятие с учета машины, включая изъятую, арестованную или обращенную в доход государства</w:t>
            </w:r>
          </w:p>
          <w:p w:rsidR="00454B12" w:rsidRPr="006F207F" w:rsidRDefault="00454B12" w:rsidP="006F207F">
            <w:pPr>
              <w:spacing w:after="0" w:line="240" w:lineRule="auto"/>
              <w:rPr>
                <w:rFonts w:ascii="Times New Roman" w:hAnsi="Times New Roman"/>
                <w:sz w:val="20"/>
                <w:szCs w:val="20"/>
                <w:lang w:eastAsia="ru-RU"/>
              </w:rPr>
            </w:pP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каб. 116, тел. 33702</w:t>
            </w:r>
          </w:p>
        </w:tc>
        <w:tc>
          <w:tcPr>
            <w:tcW w:w="3011" w:type="dxa"/>
          </w:tcPr>
          <w:p w:rsidR="00454B12" w:rsidRPr="00417E1B" w:rsidRDefault="00454B12" w:rsidP="00417E1B">
            <w:pPr>
              <w:spacing w:before="120" w:after="0" w:line="240" w:lineRule="auto"/>
              <w:rPr>
                <w:rFonts w:ascii="Times New Roman" w:hAnsi="Times New Roman"/>
                <w:sz w:val="20"/>
                <w:szCs w:val="20"/>
                <w:lang w:eastAsia="ru-RU"/>
              </w:rPr>
            </w:pPr>
            <w:r w:rsidRPr="00417E1B">
              <w:rPr>
                <w:rFonts w:ascii="Times New Roman" w:hAnsi="Times New Roman"/>
                <w:sz w:val="20"/>
                <w:szCs w:val="20"/>
                <w:lang w:eastAsia="ru-RU"/>
              </w:rP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паспорт или иной документ, удостоверяющий личность представителя юридического лица или индивидуального предпринимателя</w:t>
            </w:r>
            <w:r w:rsidRPr="00417E1B">
              <w:rPr>
                <w:rFonts w:ascii="Times New Roman" w:hAnsi="Times New Roman"/>
                <w:sz w:val="20"/>
                <w:szCs w:val="20"/>
                <w:lang w:eastAsia="ru-RU"/>
              </w:rPr>
              <w:br/>
            </w:r>
            <w:r w:rsidRPr="00417E1B">
              <w:rPr>
                <w:rFonts w:ascii="Times New Roman" w:hAnsi="Times New Roman"/>
                <w:sz w:val="20"/>
                <w:szCs w:val="20"/>
                <w:lang w:eastAsia="ru-RU"/>
              </w:rPr>
              <w:br/>
              <w:t>технический талон (для машин, изъятых, арестованных или обращенных в доход государства, – при его наличии)</w:t>
            </w:r>
            <w:r w:rsidRPr="00417E1B">
              <w:rPr>
                <w:rFonts w:ascii="Times New Roman" w:hAnsi="Times New Roman"/>
                <w:sz w:val="20"/>
                <w:szCs w:val="20"/>
                <w:lang w:eastAsia="ru-RU"/>
              </w:rPr>
              <w:br/>
            </w:r>
            <w:r w:rsidRPr="00417E1B">
              <w:rPr>
                <w:rFonts w:ascii="Times New Roman" w:hAnsi="Times New Roman"/>
                <w:sz w:val="20"/>
                <w:szCs w:val="20"/>
                <w:lang w:eastAsia="ru-RU"/>
              </w:rPr>
              <w:br/>
              <w:t>документ завода-изготовителя (для машин, изъятых, арестованных или обращенных в доход государства, – при его наличии)</w:t>
            </w:r>
            <w:r w:rsidRPr="00417E1B">
              <w:rPr>
                <w:rFonts w:ascii="Times New Roman" w:hAnsi="Times New Roman"/>
                <w:sz w:val="20"/>
                <w:szCs w:val="20"/>
                <w:lang w:eastAsia="ru-RU"/>
              </w:rPr>
              <w:br/>
            </w:r>
            <w:r w:rsidRPr="00417E1B">
              <w:rPr>
                <w:rFonts w:ascii="Times New Roman" w:hAnsi="Times New Roman"/>
                <w:sz w:val="20"/>
                <w:szCs w:val="20"/>
                <w:lang w:eastAsia="ru-RU"/>
              </w:rP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акт о списании – в случае выбраковки машины (не представляется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регистрационный знак на машину (для машин, изъятых, арестованных или обращенных в доход государства, – при его наличии)</w:t>
            </w:r>
            <w:r w:rsidRPr="00417E1B">
              <w:rPr>
                <w:rFonts w:ascii="Times New Roman" w:hAnsi="Times New Roman"/>
                <w:sz w:val="20"/>
                <w:szCs w:val="20"/>
                <w:lang w:eastAsia="ru-RU"/>
              </w:rPr>
              <w:br/>
            </w:r>
            <w:r w:rsidRPr="00417E1B">
              <w:rPr>
                <w:rFonts w:ascii="Times New Roman" w:hAnsi="Times New Roman"/>
                <w:sz w:val="20"/>
                <w:szCs w:val="20"/>
                <w:lang w:eastAsia="ru-RU"/>
              </w:rP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417E1B">
              <w:rPr>
                <w:rFonts w:ascii="Times New Roman" w:hAnsi="Times New Roman"/>
                <w:sz w:val="20"/>
                <w:szCs w:val="20"/>
                <w:lang w:eastAsia="ru-RU"/>
              </w:rPr>
              <w:br/>
            </w:r>
            <w:r w:rsidRPr="00417E1B">
              <w:rPr>
                <w:rFonts w:ascii="Times New Roman" w:hAnsi="Times New Roman"/>
                <w:sz w:val="20"/>
                <w:szCs w:val="20"/>
                <w:lang w:eastAsia="ru-RU"/>
              </w:rP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417E1B">
              <w:rPr>
                <w:rFonts w:ascii="Times New Roman" w:hAnsi="Times New Roman"/>
                <w:sz w:val="20"/>
                <w:szCs w:val="20"/>
                <w:lang w:eastAsia="ru-RU"/>
              </w:rPr>
              <w:br/>
            </w:r>
            <w:r w:rsidRPr="00417E1B">
              <w:rPr>
                <w:rFonts w:ascii="Times New Roman" w:hAnsi="Times New Roman"/>
                <w:sz w:val="20"/>
                <w:szCs w:val="20"/>
                <w:lang w:eastAsia="ru-RU"/>
              </w:rPr>
              <w:br/>
              <w:t>документ, подтверждающий внесение платы</w:t>
            </w:r>
            <w:r w:rsidRPr="00417E1B">
              <w:rPr>
                <w:rFonts w:ascii="Times New Roman" w:hAnsi="Times New Roman"/>
                <w:sz w:val="20"/>
                <w:szCs w:val="20"/>
                <w:vertAlign w:val="superscript"/>
                <w:lang w:eastAsia="ru-RU"/>
              </w:rPr>
              <w:t>15</w:t>
            </w:r>
          </w:p>
          <w:p w:rsidR="00454B12" w:rsidRPr="006F207F" w:rsidRDefault="00454B12" w:rsidP="006F207F">
            <w:pPr>
              <w:spacing w:after="0" w:line="240" w:lineRule="auto"/>
              <w:rPr>
                <w:rFonts w:ascii="Times New Roman" w:hAnsi="Times New Roman"/>
                <w:sz w:val="20"/>
                <w:szCs w:val="20"/>
                <w:lang w:eastAsia="ru-RU"/>
              </w:rPr>
            </w:pP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5 рабочих дней</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бессрочно</w:t>
            </w:r>
          </w:p>
        </w:tc>
        <w:tc>
          <w:tcPr>
            <w:tcW w:w="2418" w:type="dxa"/>
          </w:tcPr>
          <w:p w:rsidR="00454B12" w:rsidRPr="00BD7149" w:rsidRDefault="00454B12" w:rsidP="00BD7149">
            <w:pPr>
              <w:spacing w:before="120" w:after="0" w:line="240" w:lineRule="auto"/>
              <w:rPr>
                <w:rFonts w:ascii="Times New Roman" w:hAnsi="Times New Roman"/>
                <w:sz w:val="20"/>
                <w:szCs w:val="20"/>
                <w:lang w:eastAsia="ru-RU"/>
              </w:rPr>
            </w:pPr>
            <w:r w:rsidRPr="00BD7149">
              <w:rPr>
                <w:rFonts w:ascii="Times New Roman" w:hAnsi="Times New Roman"/>
                <w:sz w:val="20"/>
                <w:szCs w:val="20"/>
                <w:lang w:eastAsia="ru-RU"/>
              </w:rPr>
              <w:t>0,1 базовой величины – за внесение изменений в технический талон</w:t>
            </w:r>
            <w:r w:rsidRPr="00BD7149">
              <w:rPr>
                <w:rFonts w:ascii="Times New Roman" w:hAnsi="Times New Roman"/>
                <w:sz w:val="20"/>
                <w:szCs w:val="20"/>
                <w:lang w:eastAsia="ru-RU"/>
              </w:rPr>
              <w:br/>
            </w:r>
            <w:r w:rsidRPr="00BD7149">
              <w:rPr>
                <w:rFonts w:ascii="Times New Roman" w:hAnsi="Times New Roman"/>
                <w:sz w:val="20"/>
                <w:szCs w:val="20"/>
                <w:lang w:eastAsia="ru-RU"/>
              </w:rPr>
              <w:br/>
              <w:t>бесплатно – для машин, изъятых, арестованных или обращенных в доход государства</w:t>
            </w:r>
          </w:p>
          <w:p w:rsidR="00454B12" w:rsidRPr="006F207F" w:rsidRDefault="00454B12" w:rsidP="006F207F">
            <w:pPr>
              <w:spacing w:after="0" w:line="240" w:lineRule="auto"/>
              <w:rPr>
                <w:rFonts w:ascii="Times New Roman" w:hAnsi="Times New Roman"/>
                <w:sz w:val="20"/>
                <w:szCs w:val="20"/>
                <w:lang w:eastAsia="ru-RU"/>
              </w:rPr>
            </w:pPr>
          </w:p>
        </w:tc>
      </w:tr>
      <w:tr w:rsidR="00454B12" w:rsidRPr="006F207F" w:rsidTr="00A207B7">
        <w:trPr>
          <w:trHeight w:val="248"/>
        </w:trPr>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5.16</w:t>
            </w:r>
            <w:r w:rsidRPr="006F207F">
              <w:rPr>
                <w:rFonts w:ascii="Times New Roman" w:hAnsi="Times New Roman"/>
                <w:sz w:val="20"/>
                <w:szCs w:val="20"/>
                <w:vertAlign w:val="superscript"/>
                <w:lang w:eastAsia="ru-RU"/>
              </w:rPr>
              <w:t>1</w:t>
            </w:r>
            <w:r w:rsidRPr="006F207F">
              <w:rPr>
                <w:rFonts w:ascii="Times New Roman" w:hAnsi="Times New Roman"/>
                <w:sz w:val="20"/>
                <w:szCs w:val="20"/>
                <w:lang w:eastAsia="ru-RU"/>
              </w:rPr>
              <w:t>. Выдача акта осмотра машины для снятия ее с учета в случае невозможности представить машину на осмотр</w:t>
            </w: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каб. 116, тел. 33702</w:t>
            </w:r>
          </w:p>
        </w:tc>
        <w:tc>
          <w:tcPr>
            <w:tcW w:w="3011"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заявление</w:t>
            </w:r>
            <w:r w:rsidRPr="006F207F">
              <w:rPr>
                <w:rFonts w:ascii="Times New Roman" w:hAnsi="Times New Roman"/>
                <w:sz w:val="20"/>
                <w:szCs w:val="20"/>
                <w:lang w:eastAsia="ru-RU"/>
              </w:rPr>
              <w:br/>
            </w:r>
            <w:r w:rsidRPr="006F207F">
              <w:rPr>
                <w:rFonts w:ascii="Times New Roman" w:hAnsi="Times New Roman"/>
                <w:sz w:val="20"/>
                <w:szCs w:val="20"/>
                <w:lang w:eastAsia="ru-RU"/>
              </w:rPr>
              <w:br/>
              <w:t>паспорт или иной документ, удостоверяющий личность представителя юридического лица или индивидуального предпринимателя</w:t>
            </w:r>
            <w:r w:rsidRPr="006F207F">
              <w:rPr>
                <w:rFonts w:ascii="Times New Roman" w:hAnsi="Times New Roman"/>
                <w:sz w:val="20"/>
                <w:szCs w:val="20"/>
                <w:lang w:eastAsia="ru-RU"/>
              </w:rPr>
              <w:br/>
            </w:r>
            <w:r w:rsidRPr="006F207F">
              <w:rPr>
                <w:rFonts w:ascii="Times New Roman" w:hAnsi="Times New Roman"/>
                <w:sz w:val="20"/>
                <w:szCs w:val="20"/>
                <w:lang w:eastAsia="ru-RU"/>
              </w:rPr>
              <w:br/>
              <w:t>документ завода-изготовителя</w:t>
            </w:r>
            <w:r w:rsidRPr="006F207F">
              <w:rPr>
                <w:rFonts w:ascii="Times New Roman" w:hAnsi="Times New Roman"/>
                <w:sz w:val="20"/>
                <w:szCs w:val="20"/>
                <w:lang w:eastAsia="ru-RU"/>
              </w:rPr>
              <w:br/>
            </w:r>
            <w:r w:rsidRPr="006F207F">
              <w:rPr>
                <w:rFonts w:ascii="Times New Roman" w:hAnsi="Times New Roman"/>
                <w:sz w:val="20"/>
                <w:szCs w:val="20"/>
                <w:lang w:eastAsia="ru-RU"/>
              </w:rPr>
              <w:br/>
              <w:t>технический талон</w:t>
            </w: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5 рабочих дней</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1 месяц</w:t>
            </w:r>
          </w:p>
        </w:tc>
        <w:tc>
          <w:tcPr>
            <w:tcW w:w="2418"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Бесплатно</w:t>
            </w:r>
          </w:p>
        </w:tc>
      </w:tr>
      <w:tr w:rsidR="00454B12" w:rsidRPr="006F207F" w:rsidTr="00A207B7">
        <w:trPr>
          <w:trHeight w:val="248"/>
        </w:trPr>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5.17. Проведение государственного технического осмотра машины</w:t>
            </w:r>
          </w:p>
        </w:tc>
        <w:tc>
          <w:tcPr>
            <w:tcW w:w="2417" w:type="dxa"/>
          </w:tcPr>
          <w:p w:rsidR="00454B12"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454B12" w:rsidRPr="00017CC2" w:rsidRDefault="00454B12" w:rsidP="00482B81">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454B12" w:rsidRPr="006F207F" w:rsidRDefault="00454B12" w:rsidP="00482B81">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каб. 116, тел. 33702</w:t>
            </w:r>
          </w:p>
        </w:tc>
        <w:tc>
          <w:tcPr>
            <w:tcW w:w="3011" w:type="dxa"/>
          </w:tcPr>
          <w:p w:rsidR="00454B12" w:rsidRPr="000569D3" w:rsidRDefault="00454B12" w:rsidP="000569D3">
            <w:pPr>
              <w:spacing w:before="120" w:after="0" w:line="240" w:lineRule="auto"/>
              <w:rPr>
                <w:rFonts w:ascii="Times New Roman" w:hAnsi="Times New Roman"/>
                <w:sz w:val="20"/>
                <w:szCs w:val="20"/>
                <w:lang w:eastAsia="ru-RU"/>
              </w:rPr>
            </w:pPr>
            <w:r w:rsidRPr="000569D3">
              <w:rPr>
                <w:rFonts w:ascii="Times New Roman" w:hAnsi="Times New Roman"/>
                <w:sz w:val="20"/>
                <w:szCs w:val="20"/>
                <w:lang w:eastAsia="ru-RU"/>
              </w:rPr>
              <w:t>технический талон</w:t>
            </w:r>
            <w:r w:rsidRPr="000569D3">
              <w:rPr>
                <w:rFonts w:ascii="Times New Roman" w:hAnsi="Times New Roman"/>
                <w:sz w:val="20"/>
                <w:szCs w:val="20"/>
                <w:lang w:eastAsia="ru-RU"/>
              </w:rPr>
              <w:br/>
            </w:r>
            <w:r w:rsidRPr="000569D3">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0569D3">
              <w:rPr>
                <w:rFonts w:ascii="Times New Roman" w:hAnsi="Times New Roman"/>
                <w:sz w:val="20"/>
                <w:szCs w:val="20"/>
                <w:lang w:eastAsia="ru-RU"/>
              </w:rPr>
              <w:br/>
            </w:r>
            <w:r w:rsidRPr="000569D3">
              <w:rPr>
                <w:rFonts w:ascii="Times New Roman" w:hAnsi="Times New Roman"/>
                <w:sz w:val="20"/>
                <w:szCs w:val="20"/>
                <w:lang w:eastAsia="ru-RU"/>
              </w:rPr>
              <w:br/>
              <w:t>документ завода-изготовителя</w:t>
            </w:r>
            <w:r w:rsidRPr="000569D3">
              <w:rPr>
                <w:rFonts w:ascii="Times New Roman" w:hAnsi="Times New Roman"/>
                <w:sz w:val="20"/>
                <w:szCs w:val="20"/>
                <w:lang w:eastAsia="ru-RU"/>
              </w:rPr>
              <w:br/>
            </w:r>
            <w:r w:rsidRPr="000569D3">
              <w:rPr>
                <w:rFonts w:ascii="Times New Roman" w:hAnsi="Times New Roman"/>
                <w:sz w:val="20"/>
                <w:szCs w:val="20"/>
                <w:lang w:eastAsia="ru-RU"/>
              </w:rPr>
              <w:br/>
              <w:t>удостоверение тракториста-машиниста</w:t>
            </w:r>
            <w:r w:rsidRPr="000569D3">
              <w:rPr>
                <w:rFonts w:ascii="Times New Roman" w:hAnsi="Times New Roman"/>
                <w:sz w:val="20"/>
                <w:szCs w:val="20"/>
                <w:lang w:eastAsia="ru-RU"/>
              </w:rPr>
              <w:br/>
            </w:r>
            <w:r w:rsidRPr="000569D3">
              <w:rPr>
                <w:rFonts w:ascii="Times New Roman" w:hAnsi="Times New Roman"/>
                <w:sz w:val="20"/>
                <w:szCs w:val="20"/>
                <w:lang w:eastAsia="ru-RU"/>
              </w:rPr>
              <w:br/>
              <w:t>медицинская справка о состоянии здоровья</w:t>
            </w:r>
            <w:r w:rsidRPr="000569D3">
              <w:rPr>
                <w:rFonts w:ascii="Times New Roman" w:hAnsi="Times New Roman"/>
                <w:sz w:val="20"/>
                <w:szCs w:val="20"/>
                <w:lang w:eastAsia="ru-RU"/>
              </w:rPr>
              <w:br/>
            </w:r>
            <w:r w:rsidRPr="000569D3">
              <w:rPr>
                <w:rFonts w:ascii="Times New Roman" w:hAnsi="Times New Roman"/>
                <w:sz w:val="20"/>
                <w:szCs w:val="20"/>
                <w:lang w:eastAsia="ru-RU"/>
              </w:rPr>
              <w:br/>
              <w:t>документ, подтверждающий уплату государственной пошлины</w:t>
            </w:r>
          </w:p>
          <w:p w:rsidR="00454B12" w:rsidRPr="006F207F" w:rsidRDefault="00454B12" w:rsidP="006F207F">
            <w:pPr>
              <w:spacing w:after="0" w:line="240" w:lineRule="auto"/>
              <w:rPr>
                <w:rFonts w:ascii="Times New Roman" w:hAnsi="Times New Roman"/>
                <w:sz w:val="20"/>
                <w:szCs w:val="20"/>
                <w:lang w:eastAsia="ru-RU"/>
              </w:rPr>
            </w:pPr>
          </w:p>
        </w:tc>
        <w:tc>
          <w:tcPr>
            <w:tcW w:w="1823" w:type="dxa"/>
          </w:tcPr>
          <w:p w:rsidR="00454B12" w:rsidRPr="006F207F" w:rsidRDefault="00454B12" w:rsidP="006F207F">
            <w:pPr>
              <w:spacing w:after="0" w:line="240" w:lineRule="auto"/>
              <w:jc w:val="center"/>
              <w:rPr>
                <w:rFonts w:ascii="Times New Roman" w:hAnsi="Times New Roman"/>
                <w:sz w:val="20"/>
                <w:szCs w:val="20"/>
                <w:lang w:eastAsia="ru-RU"/>
              </w:rPr>
            </w:pPr>
            <w:r w:rsidRPr="006F207F">
              <w:rPr>
                <w:rFonts w:ascii="Times New Roman" w:hAnsi="Times New Roman"/>
                <w:sz w:val="20"/>
                <w:szCs w:val="20"/>
                <w:lang w:eastAsia="ru-RU"/>
              </w:rPr>
              <w:t>в день обращения</w:t>
            </w:r>
          </w:p>
        </w:tc>
        <w:tc>
          <w:tcPr>
            <w:tcW w:w="2417" w:type="dxa"/>
          </w:tcPr>
          <w:p w:rsidR="00454B12" w:rsidRPr="006F207F" w:rsidRDefault="00454B12" w:rsidP="006F207F">
            <w:pPr>
              <w:spacing w:after="0" w:line="240" w:lineRule="auto"/>
              <w:rPr>
                <w:rFonts w:ascii="Times New Roman" w:hAnsi="Times New Roman"/>
                <w:sz w:val="20"/>
                <w:szCs w:val="20"/>
                <w:lang w:eastAsia="ru-RU"/>
              </w:rPr>
            </w:pPr>
            <w:r w:rsidRPr="006F207F">
              <w:rPr>
                <w:rFonts w:ascii="Times New Roman" w:hAnsi="Times New Roman"/>
                <w:sz w:val="20"/>
                <w:szCs w:val="20"/>
                <w:lang w:eastAsia="ru-RU"/>
              </w:rPr>
              <w:t>1 год</w:t>
            </w:r>
          </w:p>
        </w:tc>
        <w:tc>
          <w:tcPr>
            <w:tcW w:w="2418" w:type="dxa"/>
          </w:tcPr>
          <w:p w:rsidR="00454B12" w:rsidRPr="000569D3" w:rsidRDefault="00454B12" w:rsidP="000569D3">
            <w:pPr>
              <w:spacing w:before="120" w:after="0" w:line="240" w:lineRule="auto"/>
              <w:rPr>
                <w:rFonts w:ascii="Times New Roman" w:hAnsi="Times New Roman"/>
                <w:sz w:val="20"/>
                <w:szCs w:val="20"/>
                <w:lang w:eastAsia="ru-RU"/>
              </w:rPr>
            </w:pPr>
            <w:r w:rsidRPr="000569D3">
              <w:rPr>
                <w:rFonts w:ascii="Times New Roman" w:hAnsi="Times New Roman"/>
                <w:sz w:val="20"/>
                <w:szCs w:val="20"/>
                <w:lang w:eastAsia="ru-RU"/>
              </w:rPr>
              <w:t>0,3 базовой величины – за проведение государственного технического осмотра колесного трактора, самоходной машины</w:t>
            </w:r>
            <w:r w:rsidRPr="000569D3">
              <w:rPr>
                <w:rFonts w:ascii="Times New Roman" w:hAnsi="Times New Roman"/>
                <w:sz w:val="20"/>
                <w:szCs w:val="20"/>
                <w:lang w:eastAsia="ru-RU"/>
              </w:rPr>
              <w:br/>
            </w:r>
            <w:r w:rsidRPr="000569D3">
              <w:rPr>
                <w:rFonts w:ascii="Times New Roman" w:hAnsi="Times New Roman"/>
                <w:sz w:val="20"/>
                <w:szCs w:val="20"/>
                <w:lang w:eastAsia="ru-RU"/>
              </w:rPr>
              <w:br/>
              <w:t>0,2 базовой величины – за проведение государственного технического осмотра прицепа к колесному трактору</w:t>
            </w:r>
          </w:p>
          <w:p w:rsidR="00454B12" w:rsidRPr="006F207F" w:rsidRDefault="00454B12" w:rsidP="006F207F">
            <w:pPr>
              <w:spacing w:after="0" w:line="240" w:lineRule="auto"/>
              <w:rPr>
                <w:rFonts w:ascii="Times New Roman" w:hAnsi="Times New Roman"/>
                <w:sz w:val="20"/>
                <w:szCs w:val="20"/>
                <w:lang w:eastAsia="ru-RU"/>
              </w:rPr>
            </w:pPr>
          </w:p>
        </w:tc>
      </w:tr>
      <w:tr w:rsidR="00454B12" w:rsidRPr="006F207F" w:rsidTr="00A207B7">
        <w:trPr>
          <w:trHeight w:val="248"/>
        </w:trPr>
        <w:tc>
          <w:tcPr>
            <w:tcW w:w="2417" w:type="dxa"/>
          </w:tcPr>
          <w:p w:rsidR="00454B12" w:rsidRDefault="00454B12" w:rsidP="00A207B7">
            <w:pPr>
              <w:pStyle w:val="NormalWeb"/>
            </w:pPr>
            <w:r w:rsidRPr="006F207F">
              <w:rPr>
                <w:sz w:val="20"/>
                <w:szCs w:val="20"/>
              </w:rPr>
              <w:t>6.50</w:t>
            </w:r>
            <w:r w:rsidRPr="00A207B7">
              <w:rPr>
                <w:sz w:val="20"/>
                <w:szCs w:val="20"/>
              </w:rPr>
              <w:t>.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454B12" w:rsidRPr="006F207F" w:rsidRDefault="00454B12" w:rsidP="006F207F">
            <w:pPr>
              <w:spacing w:after="0" w:line="240" w:lineRule="auto"/>
              <w:rPr>
                <w:rFonts w:ascii="Times New Roman" w:hAnsi="Times New Roman"/>
                <w:sz w:val="20"/>
                <w:szCs w:val="20"/>
                <w:lang w:eastAsia="ru-RU"/>
              </w:rPr>
            </w:pPr>
          </w:p>
        </w:tc>
        <w:tc>
          <w:tcPr>
            <w:tcW w:w="2417" w:type="dxa"/>
          </w:tcPr>
          <w:p w:rsidR="00454B12" w:rsidRPr="007E1B53" w:rsidRDefault="00454B12" w:rsidP="00A207B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sidRPr="007E1B53">
              <w:rPr>
                <w:rFonts w:ascii="Times New Roman" w:hAnsi="Times New Roman"/>
                <w:sz w:val="20"/>
                <w:szCs w:val="20"/>
              </w:rPr>
              <w:t xml:space="preserve">специалист </w:t>
            </w:r>
          </w:p>
          <w:p w:rsidR="00454B12" w:rsidRPr="007E1B53" w:rsidRDefault="00454B12" w:rsidP="00A207B7">
            <w:pPr>
              <w:tabs>
                <w:tab w:val="left" w:pos="6780"/>
              </w:tabs>
              <w:spacing w:after="0" w:line="240" w:lineRule="auto"/>
              <w:rPr>
                <w:rFonts w:ascii="Times New Roman" w:hAnsi="Times New Roman"/>
                <w:sz w:val="20"/>
                <w:szCs w:val="20"/>
              </w:rPr>
            </w:pPr>
            <w:r w:rsidRPr="007E1B53">
              <w:rPr>
                <w:rFonts w:ascii="Times New Roman" w:hAnsi="Times New Roman"/>
                <w:sz w:val="20"/>
                <w:szCs w:val="20"/>
              </w:rPr>
              <w:t>Карлагина Елена Евгеньевна,</w:t>
            </w:r>
          </w:p>
          <w:p w:rsidR="00454B12" w:rsidRPr="006F207F" w:rsidRDefault="00454B12" w:rsidP="00A207B7">
            <w:pPr>
              <w:tabs>
                <w:tab w:val="left" w:pos="6780"/>
              </w:tabs>
              <w:spacing w:after="0" w:line="240" w:lineRule="auto"/>
              <w:rPr>
                <w:rFonts w:ascii="Times New Roman" w:hAnsi="Times New Roman"/>
                <w:sz w:val="20"/>
                <w:szCs w:val="20"/>
              </w:rPr>
            </w:pPr>
            <w:r w:rsidRPr="007E1B53">
              <w:rPr>
                <w:rFonts w:ascii="Times New Roman" w:hAnsi="Times New Roman"/>
                <w:sz w:val="20"/>
                <w:szCs w:val="20"/>
              </w:rPr>
              <w:t>каб.107, тел</w:t>
            </w:r>
            <w:r w:rsidRPr="00017CC2">
              <w:rPr>
                <w:rFonts w:ascii="Times New Roman" w:hAnsi="Times New Roman"/>
                <w:sz w:val="20"/>
                <w:szCs w:val="20"/>
              </w:rPr>
              <w:t>.</w:t>
            </w:r>
            <w:r>
              <w:rPr>
                <w:rFonts w:ascii="Times New Roman" w:hAnsi="Times New Roman"/>
                <w:sz w:val="20"/>
                <w:szCs w:val="20"/>
              </w:rPr>
              <w:t xml:space="preserve"> 41437</w:t>
            </w:r>
          </w:p>
        </w:tc>
        <w:tc>
          <w:tcPr>
            <w:tcW w:w="3011" w:type="dxa"/>
          </w:tcPr>
          <w:p w:rsidR="00454B12" w:rsidRPr="00A207B7" w:rsidRDefault="00454B12" w:rsidP="00A207B7">
            <w:pPr>
              <w:spacing w:before="120" w:after="0" w:line="240" w:lineRule="auto"/>
              <w:rPr>
                <w:rFonts w:ascii="Times New Roman" w:hAnsi="Times New Roman"/>
                <w:sz w:val="20"/>
                <w:szCs w:val="20"/>
                <w:lang w:eastAsia="ru-RU"/>
              </w:rPr>
            </w:pPr>
            <w:r w:rsidRPr="00A207B7">
              <w:rPr>
                <w:rFonts w:ascii="Times New Roman" w:hAnsi="Times New Roman"/>
                <w:sz w:val="20"/>
                <w:szCs w:val="20"/>
                <w:lang w:eastAsia="ru-RU"/>
              </w:rPr>
              <w:t>заявление с указанием местоположения поверхностного водного объекта (его части), цели и сроков обособленного водопользования</w:t>
            </w:r>
            <w:r w:rsidRPr="00A207B7">
              <w:rPr>
                <w:rFonts w:ascii="Times New Roman" w:hAnsi="Times New Roman"/>
                <w:sz w:val="20"/>
                <w:szCs w:val="20"/>
                <w:lang w:eastAsia="ru-RU"/>
              </w:rPr>
              <w:br/>
            </w:r>
            <w:r w:rsidRPr="00A207B7">
              <w:rPr>
                <w:rFonts w:ascii="Times New Roman" w:hAnsi="Times New Roman"/>
                <w:sz w:val="20"/>
                <w:szCs w:val="20"/>
                <w:lang w:eastAsia="ru-RU"/>
              </w:rPr>
              <w:br/>
              <w:t>копия плана местоположения поверхностного водного объекта (его части)</w:t>
            </w:r>
            <w:r w:rsidRPr="00A207B7">
              <w:rPr>
                <w:rFonts w:ascii="Times New Roman" w:hAnsi="Times New Roman"/>
                <w:sz w:val="20"/>
                <w:szCs w:val="20"/>
                <w:lang w:eastAsia="ru-RU"/>
              </w:rPr>
              <w:br/>
            </w:r>
            <w:r w:rsidRPr="00A207B7">
              <w:rPr>
                <w:rFonts w:ascii="Times New Roman" w:hAnsi="Times New Roman"/>
                <w:sz w:val="20"/>
                <w:szCs w:val="20"/>
                <w:lang w:eastAsia="ru-RU"/>
              </w:rPr>
              <w:br/>
              <w:t>гидрологические данные поверхностного водного объекта (его части)</w:t>
            </w:r>
            <w:r w:rsidRPr="00A207B7">
              <w:rPr>
                <w:rFonts w:ascii="Times New Roman" w:hAnsi="Times New Roman"/>
                <w:sz w:val="20"/>
                <w:szCs w:val="20"/>
                <w:lang w:eastAsia="ru-RU"/>
              </w:rPr>
              <w:br/>
            </w:r>
            <w:r w:rsidRPr="00A207B7">
              <w:rPr>
                <w:rFonts w:ascii="Times New Roman" w:hAnsi="Times New Roman"/>
                <w:sz w:val="20"/>
                <w:szCs w:val="20"/>
                <w:lang w:eastAsia="ru-RU"/>
              </w:rPr>
              <w:br/>
              <w:t>план мероприятий по предотвращению загрязнения, засорения вод</w:t>
            </w:r>
          </w:p>
          <w:p w:rsidR="00454B12" w:rsidRPr="006F207F" w:rsidRDefault="00454B12" w:rsidP="006F207F">
            <w:pPr>
              <w:spacing w:after="0" w:line="240" w:lineRule="auto"/>
              <w:rPr>
                <w:rFonts w:ascii="Times New Roman" w:hAnsi="Times New Roman"/>
                <w:sz w:val="20"/>
                <w:szCs w:val="20"/>
                <w:lang w:eastAsia="ru-RU"/>
              </w:rPr>
            </w:pPr>
          </w:p>
        </w:tc>
        <w:tc>
          <w:tcPr>
            <w:tcW w:w="1823" w:type="dxa"/>
          </w:tcPr>
          <w:p w:rsidR="00454B12" w:rsidRPr="00A207B7" w:rsidRDefault="00454B12" w:rsidP="00A207B7">
            <w:pPr>
              <w:spacing w:before="120" w:after="0" w:line="240" w:lineRule="auto"/>
              <w:rPr>
                <w:rFonts w:ascii="Times New Roman" w:hAnsi="Times New Roman"/>
                <w:sz w:val="20"/>
                <w:szCs w:val="20"/>
                <w:lang w:eastAsia="ru-RU"/>
              </w:rPr>
            </w:pPr>
            <w:r w:rsidRPr="00A207B7">
              <w:rPr>
                <w:rFonts w:ascii="Times New Roman" w:hAnsi="Times New Roman"/>
                <w:sz w:val="20"/>
                <w:szCs w:val="20"/>
                <w:lang w:eastAsia="ru-RU"/>
              </w:rPr>
              <w:t>30 рабочих дней</w:t>
            </w:r>
          </w:p>
          <w:p w:rsidR="00454B12" w:rsidRPr="006F207F" w:rsidRDefault="00454B12" w:rsidP="006F207F">
            <w:pPr>
              <w:spacing w:after="0" w:line="240" w:lineRule="auto"/>
              <w:jc w:val="center"/>
              <w:rPr>
                <w:rFonts w:ascii="Times New Roman" w:hAnsi="Times New Roman"/>
                <w:sz w:val="20"/>
                <w:szCs w:val="20"/>
                <w:lang w:eastAsia="ru-RU"/>
              </w:rPr>
            </w:pPr>
          </w:p>
        </w:tc>
        <w:tc>
          <w:tcPr>
            <w:tcW w:w="2417" w:type="dxa"/>
          </w:tcPr>
          <w:p w:rsidR="00454B12" w:rsidRPr="00A207B7" w:rsidRDefault="00454B12" w:rsidP="00A207B7">
            <w:pPr>
              <w:spacing w:before="120" w:after="0" w:line="240" w:lineRule="auto"/>
              <w:rPr>
                <w:rFonts w:ascii="Times New Roman" w:hAnsi="Times New Roman"/>
                <w:sz w:val="20"/>
                <w:szCs w:val="20"/>
                <w:lang w:eastAsia="ru-RU"/>
              </w:rPr>
            </w:pPr>
            <w:r w:rsidRPr="00A207B7">
              <w:rPr>
                <w:rFonts w:ascii="Times New Roman" w:hAnsi="Times New Roman"/>
                <w:sz w:val="20"/>
                <w:szCs w:val="20"/>
                <w:lang w:eastAsia="ru-RU"/>
              </w:rPr>
              <w:t>на 25 лет или меньший срок, указанный в заявлении</w:t>
            </w:r>
          </w:p>
          <w:p w:rsidR="00454B12" w:rsidRPr="006F207F" w:rsidRDefault="00454B12" w:rsidP="006F207F">
            <w:pPr>
              <w:spacing w:after="0" w:line="240" w:lineRule="auto"/>
              <w:rPr>
                <w:rFonts w:ascii="Times New Roman" w:hAnsi="Times New Roman"/>
                <w:sz w:val="20"/>
                <w:szCs w:val="20"/>
                <w:lang w:eastAsia="ru-RU"/>
              </w:rPr>
            </w:pPr>
          </w:p>
        </w:tc>
        <w:tc>
          <w:tcPr>
            <w:tcW w:w="2418" w:type="dxa"/>
          </w:tcPr>
          <w:p w:rsidR="00454B12" w:rsidRPr="006F207F" w:rsidRDefault="00454B12" w:rsidP="006F207F">
            <w:pPr>
              <w:spacing w:after="0" w:line="240" w:lineRule="auto"/>
              <w:rPr>
                <w:rFonts w:ascii="Times New Roman" w:hAnsi="Times New Roman"/>
                <w:color w:val="000000"/>
                <w:sz w:val="20"/>
                <w:szCs w:val="20"/>
              </w:rPr>
            </w:pPr>
            <w:r w:rsidRPr="006F207F">
              <w:rPr>
                <w:rFonts w:ascii="Times New Roman" w:hAnsi="Times New Roman"/>
                <w:color w:val="000000"/>
                <w:sz w:val="20"/>
                <w:szCs w:val="20"/>
              </w:rPr>
              <w:t>бесплатно</w:t>
            </w:r>
          </w:p>
        </w:tc>
      </w:tr>
    </w:tbl>
    <w:p w:rsidR="00454B12" w:rsidRDefault="00454B12" w:rsidP="00AA0AB7">
      <w:pPr>
        <w:pStyle w:val="comment"/>
        <w:spacing w:before="0" w:beforeAutospacing="0" w:after="0" w:afterAutospacing="0"/>
        <w:ind w:firstLine="567"/>
        <w:jc w:val="both"/>
        <w:rPr>
          <w:color w:val="000000"/>
          <w:sz w:val="20"/>
          <w:szCs w:val="20"/>
        </w:rPr>
      </w:pPr>
      <w:r>
        <w:rPr>
          <w:color w:val="000000"/>
          <w:sz w:val="20"/>
          <w:szCs w:val="20"/>
        </w:rPr>
        <w:t>Примечания:</w:t>
      </w:r>
    </w:p>
    <w:p w:rsidR="00454B12" w:rsidRDefault="00454B12" w:rsidP="00AA0AB7">
      <w:pPr>
        <w:pStyle w:val="comment"/>
        <w:spacing w:before="0" w:beforeAutospacing="0" w:after="0" w:afterAutospacing="0"/>
        <w:ind w:firstLine="567"/>
        <w:jc w:val="both"/>
        <w:rPr>
          <w:color w:val="000000"/>
          <w:sz w:val="20"/>
          <w:szCs w:val="20"/>
        </w:rPr>
      </w:pPr>
      <w:r>
        <w:rPr>
          <w:color w:val="000000"/>
          <w:sz w:val="20"/>
          <w:szCs w:val="20"/>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54B12" w:rsidRDefault="00454B12" w:rsidP="00AA0AB7">
      <w:pPr>
        <w:pStyle w:val="comment"/>
        <w:spacing w:before="0" w:beforeAutospacing="0" w:after="0" w:afterAutospacing="0"/>
        <w:ind w:firstLine="567"/>
        <w:jc w:val="both"/>
        <w:rPr>
          <w:color w:val="000000"/>
          <w:sz w:val="20"/>
          <w:szCs w:val="20"/>
        </w:rPr>
      </w:pPr>
      <w:r>
        <w:rPr>
          <w:color w:val="000000"/>
          <w:sz w:val="20"/>
          <w:szCs w:val="20"/>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w:t>
      </w:r>
      <w:r>
        <w:rPr>
          <w:color w:val="000000"/>
          <w:sz w:val="20"/>
          <w:szCs w:val="20"/>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w:t>
      </w:r>
      <w:r>
        <w:rPr>
          <w:color w:val="000000"/>
          <w:sz w:val="20"/>
          <w:szCs w:val="20"/>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3</w:t>
      </w:r>
      <w:r>
        <w:rPr>
          <w:color w:val="000000"/>
          <w:sz w:val="20"/>
          <w:szCs w:val="20"/>
        </w:rP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4</w:t>
      </w:r>
      <w:r>
        <w:rPr>
          <w:color w:val="000000"/>
          <w:sz w:val="20"/>
          <w:szCs w:val="20"/>
        </w:rPr>
        <w:t>По договору (контракту) лизинга документы представляются только при первой уплате налога на добавленную стоимость.</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5</w:t>
      </w:r>
      <w:r>
        <w:rPr>
          <w:color w:val="000000"/>
          <w:sz w:val="20"/>
          <w:szCs w:val="20"/>
        </w:rPr>
        <w:t>Информационное сообщение не представляется, если сведения, подлежащие указанию в нем, содержатся: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договоре (контракте) об изготовлении товаров;</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договоре (контракте) на переработку давальческого сырья;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договоре (контракте) лизинга – в случае лизинга товаров (предметов лизинга);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договоре (контракте) товарного кредита (товарного займа, займа в виде вещей) – в случае товарного кредита (товарного займа, займа в виде вещей).</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6</w:t>
      </w:r>
      <w:r>
        <w:rPr>
          <w:color w:val="000000"/>
          <w:sz w:val="20"/>
          <w:szCs w:val="20"/>
        </w:rPr>
        <w:t>Возвращается после осуществления административной процедуры.</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7</w:t>
      </w:r>
      <w:r>
        <w:rPr>
          <w:color w:val="000000"/>
          <w:sz w:val="20"/>
          <w:szCs w:val="20"/>
        </w:rPr>
        <w:t>Исключено.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8</w:t>
      </w:r>
      <w:r>
        <w:rPr>
          <w:color w:val="000000"/>
          <w:sz w:val="20"/>
          <w:szCs w:val="20"/>
        </w:rPr>
        <w:t>Предъявляется без изъятия.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9</w:t>
      </w:r>
      <w:r>
        <w:rPr>
          <w:color w:val="000000"/>
          <w:sz w:val="20"/>
          <w:szCs w:val="20"/>
        </w:rPr>
        <w:t>Исключено.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10</w:t>
      </w:r>
      <w:r>
        <w:rPr>
          <w:color w:val="000000"/>
          <w:sz w:val="20"/>
          <w:szCs w:val="20"/>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11</w:t>
      </w:r>
      <w:r>
        <w:rPr>
          <w:color w:val="000000"/>
          <w:sz w:val="20"/>
          <w:szCs w:val="20"/>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w:t>
      </w:r>
      <w:smartTag w:uri="urn:schemas-microsoft-com:office:smarttags" w:element="metricconverter">
        <w:smartTagPr>
          <w:attr w:name="ProductID" w:val="2009 г"/>
        </w:smartTagPr>
        <w:r>
          <w:rPr>
            <w:color w:val="000000"/>
            <w:sz w:val="20"/>
            <w:szCs w:val="20"/>
          </w:rPr>
          <w:t>2009 г</w:t>
        </w:r>
      </w:smartTag>
      <w:r>
        <w:rPr>
          <w:color w:val="000000"/>
          <w:sz w:val="20"/>
          <w:szCs w:val="20"/>
        </w:rPr>
        <w:t xml:space="preserve">.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w:t>
      </w:r>
      <w:smartTag w:uri="urn:schemas-microsoft-com:office:smarttags" w:element="metricconverter">
        <w:smartTagPr>
          <w:attr w:name="ProductID" w:val="2009 г"/>
        </w:smartTagPr>
        <w:r>
          <w:rPr>
            <w:color w:val="000000"/>
            <w:sz w:val="20"/>
            <w:szCs w:val="20"/>
          </w:rPr>
          <w:t>2009 г</w:t>
        </w:r>
      </w:smartTag>
      <w:r>
        <w:rPr>
          <w:color w:val="000000"/>
          <w:sz w:val="20"/>
          <w:szCs w:val="20"/>
        </w:rPr>
        <w:t xml:space="preserve">., № 17, 1/10418), осуществляется регистрирующим органом в порядке, установленном постановлением Совета Министров Республики Беларусь от 2 февраля </w:t>
      </w:r>
      <w:smartTag w:uri="urn:schemas-microsoft-com:office:smarttags" w:element="metricconverter">
        <w:smartTagPr>
          <w:attr w:name="ProductID" w:val="2009 г"/>
        </w:smartTagPr>
        <w:r>
          <w:rPr>
            <w:color w:val="000000"/>
            <w:sz w:val="20"/>
            <w:szCs w:val="20"/>
          </w:rPr>
          <w:t>2009 г</w:t>
        </w:r>
      </w:smartTag>
      <w:r>
        <w:rPr>
          <w:color w:val="000000"/>
          <w:sz w:val="20"/>
          <w:szCs w:val="20"/>
        </w:rPr>
        <w:t xml:space="preserve">.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w:t>
      </w:r>
      <w:smartTag w:uri="urn:schemas-microsoft-com:office:smarttags" w:element="metricconverter">
        <w:smartTagPr>
          <w:attr w:name="ProductID" w:val="2009 г"/>
        </w:smartTagPr>
        <w:r>
          <w:rPr>
            <w:color w:val="000000"/>
            <w:sz w:val="20"/>
            <w:szCs w:val="20"/>
          </w:rPr>
          <w:t>2009 г</w:t>
        </w:r>
      </w:smartTag>
      <w:r>
        <w:rPr>
          <w:color w:val="000000"/>
          <w:sz w:val="20"/>
          <w:szCs w:val="20"/>
        </w:rPr>
        <w:t>., № 41, 5/29263).</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12</w:t>
      </w:r>
      <w:r>
        <w:rPr>
          <w:color w:val="000000"/>
          <w:sz w:val="20"/>
          <w:szCs w:val="20"/>
        </w:rP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13</w:t>
      </w:r>
      <w:r>
        <w:rPr>
          <w:color w:val="000000"/>
          <w:sz w:val="20"/>
          <w:szCs w:val="20"/>
        </w:rP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14</w:t>
      </w:r>
      <w:r>
        <w:rPr>
          <w:color w:val="000000"/>
          <w:sz w:val="20"/>
          <w:szCs w:val="20"/>
        </w:rPr>
        <w:t>Документы представляются в оригиналах или засвидетельствованных в установленном порядке копиях без представления ксерокопий.</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Не представляются: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 xml:space="preserve">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w:t>
      </w:r>
      <w:smartTag w:uri="urn:schemas-microsoft-com:office:smarttags" w:element="metricconverter">
        <w:smartTagPr>
          <w:attr w:name="ProductID" w:val="2003 г"/>
        </w:smartTagPr>
        <w:r>
          <w:rPr>
            <w:color w:val="000000"/>
            <w:sz w:val="20"/>
            <w:szCs w:val="20"/>
          </w:rPr>
          <w:t>2003 г</w:t>
        </w:r>
      </w:smartTag>
      <w:r>
        <w:rPr>
          <w:color w:val="000000"/>
          <w:sz w:val="20"/>
          <w:szCs w:val="20"/>
        </w:rPr>
        <w:t>.).</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15</w:t>
      </w:r>
      <w:r>
        <w:rPr>
          <w:color w:val="000000"/>
          <w:sz w:val="20"/>
          <w:szCs w:val="20"/>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16</w:t>
      </w:r>
      <w:r>
        <w:rPr>
          <w:color w:val="000000"/>
          <w:sz w:val="20"/>
          <w:szCs w:val="20"/>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17</w:t>
      </w:r>
      <w:r>
        <w:rPr>
          <w:color w:val="000000"/>
          <w:sz w:val="20"/>
          <w:szCs w:val="20"/>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18</w:t>
      </w:r>
      <w:r>
        <w:rPr>
          <w:color w:val="000000"/>
          <w:sz w:val="20"/>
          <w:szCs w:val="20"/>
        </w:rPr>
        <w:t>Исключено.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19</w:t>
      </w:r>
      <w:r>
        <w:rPr>
          <w:color w:val="000000"/>
          <w:sz w:val="20"/>
          <w:szCs w:val="20"/>
        </w:rPr>
        <w:t>Исключено.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20</w:t>
      </w:r>
      <w:r>
        <w:rPr>
          <w:color w:val="000000"/>
          <w:sz w:val="20"/>
          <w:szCs w:val="20"/>
        </w:rP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21</w:t>
      </w:r>
      <w:r>
        <w:rPr>
          <w:color w:val="000000"/>
          <w:sz w:val="20"/>
          <w:szCs w:val="20"/>
        </w:rPr>
        <w:t>Документы, представленные в виде оригиналов, нотариально заверенных копий либо копий, заверенных заинтересованным лицом.</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22</w:t>
      </w:r>
      <w:r>
        <w:rPr>
          <w:color w:val="000000"/>
          <w:sz w:val="20"/>
          <w:szCs w:val="20"/>
        </w:rPr>
        <w:t>К документам, представленным на иностранном языке, прилагается нотариально заверенный перевод на белорусском или русском языке.</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23</w:t>
      </w:r>
      <w:r>
        <w:rPr>
          <w:color w:val="000000"/>
          <w:sz w:val="20"/>
          <w:szCs w:val="20"/>
        </w:rPr>
        <w:t>Исключено.</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24</w:t>
      </w:r>
      <w:r>
        <w:rPr>
          <w:color w:val="000000"/>
          <w:sz w:val="20"/>
          <w:szCs w:val="20"/>
        </w:rPr>
        <w:t>Заверенные банком, небанковской кредитно-финансовой организацией.</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25</w:t>
      </w:r>
      <w:r>
        <w:rPr>
          <w:color w:val="000000"/>
          <w:sz w:val="20"/>
          <w:szCs w:val="20"/>
        </w:rPr>
        <w:t>Нотариально заверенные.</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26</w:t>
      </w:r>
      <w:r>
        <w:rPr>
          <w:color w:val="000000"/>
          <w:sz w:val="20"/>
          <w:szCs w:val="20"/>
        </w:rPr>
        <w:t>Заверенные банком.</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27</w:t>
      </w:r>
      <w:r>
        <w:rPr>
          <w:color w:val="000000"/>
          <w:sz w:val="20"/>
          <w:szCs w:val="20"/>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28 </w:t>
      </w:r>
      <w:r>
        <w:rPr>
          <w:color w:val="000000"/>
          <w:sz w:val="20"/>
          <w:szCs w:val="20"/>
        </w:rPr>
        <w:t xml:space="preserve">В случае подачи до 1 июля </w:t>
      </w:r>
      <w:smartTag w:uri="urn:schemas-microsoft-com:office:smarttags" w:element="metricconverter">
        <w:smartTagPr>
          <w:attr w:name="ProductID" w:val="2015 г"/>
        </w:smartTagPr>
        <w:r>
          <w:rPr>
            <w:color w:val="000000"/>
            <w:sz w:val="20"/>
            <w:szCs w:val="20"/>
          </w:rPr>
          <w:t>2015 г</w:t>
        </w:r>
      </w:smartTag>
      <w:r>
        <w:rPr>
          <w:color w:val="000000"/>
          <w:sz w:val="20"/>
          <w:szCs w:val="20"/>
        </w:rPr>
        <w:t>.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к размеру платы, взимаемой за государственную регистрацию второго и каждого последующего земельного участка, применяется коэффициент 0,5.</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29</w:t>
      </w:r>
      <w:r>
        <w:rPr>
          <w:color w:val="000000"/>
          <w:sz w:val="20"/>
          <w:szCs w:val="20"/>
        </w:rPr>
        <w:t xml:space="preserve"> Заключение, предусмотренное в части первой пункта 5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w:t>
      </w:r>
      <w:smartTag w:uri="urn:schemas-microsoft-com:office:smarttags" w:element="metricconverter">
        <w:smartTagPr>
          <w:attr w:name="ProductID" w:val="2012 г"/>
        </w:smartTagPr>
        <w:r>
          <w:rPr>
            <w:color w:val="000000"/>
            <w:sz w:val="20"/>
            <w:szCs w:val="20"/>
          </w:rPr>
          <w:t>2012 г</w:t>
        </w:r>
      </w:smartTag>
      <w:r>
        <w:rPr>
          <w:color w:val="000000"/>
          <w:sz w:val="20"/>
          <w:szCs w:val="20"/>
        </w:rPr>
        <w:t>. № 134 «О нормативных правовых актах в области нетарифного регулирования».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30</w:t>
      </w:r>
      <w:r>
        <w:rPr>
          <w:color w:val="000000"/>
          <w:sz w:val="20"/>
          <w:szCs w:val="20"/>
        </w:rPr>
        <w:t xml:space="preserve"> Заключение, предусмотренное в части второй пункта 7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w:t>
      </w:r>
      <w:smartTag w:uri="urn:schemas-microsoft-com:office:smarttags" w:element="metricconverter">
        <w:smartTagPr>
          <w:attr w:name="ProductID" w:val="2012 г"/>
        </w:smartTagPr>
        <w:r>
          <w:rPr>
            <w:color w:val="000000"/>
            <w:sz w:val="20"/>
            <w:szCs w:val="20"/>
          </w:rPr>
          <w:t>2012 г</w:t>
        </w:r>
      </w:smartTag>
      <w:r>
        <w:rPr>
          <w:color w:val="000000"/>
          <w:sz w:val="20"/>
          <w:szCs w:val="20"/>
        </w:rPr>
        <w:t>. № 134 «О нормативных правовых актах в области нетарифного регулирования».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31</w:t>
      </w:r>
      <w:r>
        <w:rPr>
          <w:color w:val="000000"/>
          <w:sz w:val="20"/>
          <w:szCs w:val="20"/>
        </w:rPr>
        <w:t xml:space="preserve"> Заключение (разрешительный документ), предусмотренное в пункте 7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w:t>
      </w:r>
      <w:smartTag w:uri="urn:schemas-microsoft-com:office:smarttags" w:element="metricconverter">
        <w:smartTagPr>
          <w:attr w:name="ProductID" w:val="2012 г"/>
        </w:smartTagPr>
        <w:r>
          <w:rPr>
            <w:color w:val="000000"/>
            <w:sz w:val="20"/>
            <w:szCs w:val="20"/>
          </w:rPr>
          <w:t>2012 г</w:t>
        </w:r>
      </w:smartTag>
      <w:r>
        <w:rPr>
          <w:color w:val="000000"/>
          <w:sz w:val="20"/>
          <w:szCs w:val="20"/>
        </w:rPr>
        <w:t>. № 134 «О нормативных правовых актах в области нетарифного регулирования».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32</w:t>
      </w:r>
      <w:r>
        <w:rPr>
          <w:color w:val="000000"/>
          <w:sz w:val="20"/>
          <w:szCs w:val="20"/>
        </w:rPr>
        <w:t xml:space="preserve"> Заключение (разрешительный документ), предусмотренное в пункте 9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w:t>
      </w:r>
      <w:smartTag w:uri="urn:schemas-microsoft-com:office:smarttags" w:element="metricconverter">
        <w:smartTagPr>
          <w:attr w:name="ProductID" w:val="2012 г"/>
        </w:smartTagPr>
        <w:r>
          <w:rPr>
            <w:color w:val="000000"/>
            <w:sz w:val="20"/>
            <w:szCs w:val="20"/>
          </w:rPr>
          <w:t>2012 г</w:t>
        </w:r>
      </w:smartTag>
      <w:r>
        <w:rPr>
          <w:color w:val="000000"/>
          <w:sz w:val="20"/>
          <w:szCs w:val="20"/>
        </w:rPr>
        <w:t>. № 134 «О нормативных правовых актах в области нетарифного регулирования».</w:t>
      </w:r>
    </w:p>
    <w:p w:rsidR="00454B12" w:rsidRDefault="00454B12" w:rsidP="00AA0AB7">
      <w:pPr>
        <w:pStyle w:val="snoski"/>
        <w:spacing w:before="0" w:beforeAutospacing="0" w:after="0" w:afterAutospacing="0"/>
        <w:ind w:firstLine="567"/>
        <w:jc w:val="both"/>
        <w:rPr>
          <w:color w:val="000000"/>
          <w:sz w:val="20"/>
          <w:szCs w:val="20"/>
        </w:rPr>
      </w:pPr>
      <w:r>
        <w:rPr>
          <w:color w:val="000000"/>
          <w:sz w:val="20"/>
          <w:szCs w:val="20"/>
          <w:vertAlign w:val="superscript"/>
        </w:rPr>
        <w:t>33 </w:t>
      </w:r>
      <w:r>
        <w:rPr>
          <w:color w:val="000000"/>
          <w:sz w:val="20"/>
          <w:szCs w:val="20"/>
        </w:rPr>
        <w:t xml:space="preserve">Применяется при совершении административных процедур с 13 мая </w:t>
      </w:r>
      <w:smartTag w:uri="urn:schemas-microsoft-com:office:smarttags" w:element="metricconverter">
        <w:smartTagPr>
          <w:attr w:name="ProductID" w:val="2014 г"/>
        </w:smartTagPr>
        <w:r>
          <w:rPr>
            <w:color w:val="000000"/>
            <w:sz w:val="20"/>
            <w:szCs w:val="20"/>
          </w:rPr>
          <w:t>2014 г</w:t>
        </w:r>
      </w:smartTag>
      <w:r>
        <w:rPr>
          <w:color w:val="000000"/>
          <w:sz w:val="20"/>
          <w:szCs w:val="20"/>
        </w:rPr>
        <w:t>.</w:t>
      </w:r>
    </w:p>
    <w:p w:rsidR="00454B12" w:rsidRDefault="00454B12" w:rsidP="00AA0AB7">
      <w:pPr>
        <w:pStyle w:val="comment"/>
        <w:spacing w:before="0" w:beforeAutospacing="0" w:after="0" w:afterAutospacing="0"/>
        <w:ind w:firstLine="567"/>
        <w:jc w:val="both"/>
        <w:rPr>
          <w:color w:val="000000"/>
          <w:sz w:val="20"/>
          <w:szCs w:val="20"/>
        </w:rPr>
      </w:pPr>
      <w:r>
        <w:rPr>
          <w:color w:val="000000"/>
          <w:sz w:val="20"/>
          <w:szCs w:val="20"/>
          <w:vertAlign w:val="superscript"/>
        </w:rPr>
        <w:t>34</w:t>
      </w:r>
      <w:r>
        <w:rPr>
          <w:rStyle w:val="apple-converted-space"/>
          <w:color w:val="000000"/>
          <w:sz w:val="20"/>
          <w:szCs w:val="20"/>
          <w:vertAlign w:val="superscript"/>
        </w:rPr>
        <w:t> </w:t>
      </w:r>
      <w:r>
        <w:rPr>
          <w:color w:val="000000"/>
          <w:sz w:val="20"/>
          <w:szCs w:val="20"/>
        </w:rPr>
        <w:t>Государственная пошлина за выдачу разрешения на допуск уплачивается:</w:t>
      </w:r>
    </w:p>
    <w:p w:rsidR="00454B12" w:rsidRDefault="00454B12" w:rsidP="00AA0AB7">
      <w:pPr>
        <w:pStyle w:val="comment"/>
        <w:spacing w:before="0" w:beforeAutospacing="0" w:after="0" w:afterAutospacing="0"/>
        <w:ind w:firstLine="709"/>
        <w:jc w:val="both"/>
        <w:rPr>
          <w:color w:val="000000"/>
          <w:sz w:val="20"/>
          <w:szCs w:val="20"/>
        </w:rPr>
      </w:pPr>
      <w:r>
        <w:rPr>
          <w:color w:val="000000"/>
          <w:sz w:val="20"/>
          <w:szCs w:val="20"/>
        </w:rPr>
        <w:t>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гостехосмотра в отношении которых предусмотрено через 24 месяца после проведения последнего гостехосмотра;</w:t>
      </w:r>
    </w:p>
    <w:p w:rsidR="00454B12" w:rsidRDefault="00454B12" w:rsidP="00AA0AB7">
      <w:pPr>
        <w:pStyle w:val="comment"/>
        <w:spacing w:before="0" w:beforeAutospacing="0" w:after="0" w:afterAutospacing="0"/>
        <w:ind w:firstLine="709"/>
        <w:jc w:val="both"/>
        <w:rPr>
          <w:color w:val="000000"/>
          <w:sz w:val="20"/>
          <w:szCs w:val="20"/>
        </w:rPr>
      </w:pPr>
      <w:r>
        <w:rPr>
          <w:color w:val="000000"/>
          <w:sz w:val="20"/>
          <w:szCs w:val="20"/>
        </w:rPr>
        <w:t>по ставке, пониженной на коэффициент 0,5, в отношении транспортных средств, собственниками которых являются пенсионер по возрасту,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454B12" w:rsidRDefault="00454B12" w:rsidP="00AA0AB7">
      <w:pPr>
        <w:pStyle w:val="comment"/>
        <w:spacing w:before="0" w:beforeAutospacing="0" w:after="0" w:afterAutospacing="0"/>
        <w:ind w:firstLine="709"/>
        <w:jc w:val="both"/>
        <w:rPr>
          <w:color w:val="000000"/>
          <w:sz w:val="20"/>
          <w:szCs w:val="20"/>
        </w:rPr>
      </w:pPr>
      <w:r>
        <w:rPr>
          <w:color w:val="000000"/>
          <w:sz w:val="20"/>
          <w:szCs w:val="20"/>
        </w:rPr>
        <w:t>по ставке, пониженной на коэффициент 0,5, в отношении транспортных средств, предназначенных для перевозки опасных грузов, прохождение гостехосмотра в отношении которых предусмотрено не позднее чем через 6 месяцев после проведения последнего гостехосмотра.</w:t>
      </w:r>
    </w:p>
    <w:p w:rsidR="00454B12" w:rsidRDefault="00454B12" w:rsidP="00AA0AB7">
      <w:pPr>
        <w:pStyle w:val="comment"/>
        <w:spacing w:before="0" w:beforeAutospacing="0" w:after="0" w:afterAutospacing="0"/>
        <w:ind w:firstLine="709"/>
        <w:jc w:val="both"/>
        <w:rPr>
          <w:color w:val="000000"/>
          <w:sz w:val="20"/>
          <w:szCs w:val="20"/>
        </w:rPr>
      </w:pPr>
      <w:r>
        <w:rPr>
          <w:color w:val="000000"/>
          <w:sz w:val="20"/>
          <w:szCs w:val="20"/>
        </w:rP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454B12" w:rsidRDefault="00454B12"/>
    <w:p w:rsidR="00454B12" w:rsidRDefault="00454B12"/>
    <w:p w:rsidR="00454B12" w:rsidRDefault="00454B12"/>
    <w:sectPr w:rsidR="00454B12" w:rsidSect="00A207B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F64"/>
    <w:rsid w:val="00017CC2"/>
    <w:rsid w:val="000569D3"/>
    <w:rsid w:val="000712CD"/>
    <w:rsid w:val="001279F9"/>
    <w:rsid w:val="001518E9"/>
    <w:rsid w:val="002B6D95"/>
    <w:rsid w:val="00353869"/>
    <w:rsid w:val="00417E1B"/>
    <w:rsid w:val="00454B12"/>
    <w:rsid w:val="00482B81"/>
    <w:rsid w:val="004A1F64"/>
    <w:rsid w:val="005811DF"/>
    <w:rsid w:val="006F207F"/>
    <w:rsid w:val="007C6C08"/>
    <w:rsid w:val="007E1B53"/>
    <w:rsid w:val="00997142"/>
    <w:rsid w:val="009B6757"/>
    <w:rsid w:val="00A207B7"/>
    <w:rsid w:val="00A94694"/>
    <w:rsid w:val="00AA0AB7"/>
    <w:rsid w:val="00BD7149"/>
    <w:rsid w:val="00DA1DA5"/>
    <w:rsid w:val="00F52BDF"/>
    <w:rsid w:val="00F756E8"/>
    <w:rsid w:val="00FD3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1F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10">
    <w:name w:val="table10"/>
    <w:basedOn w:val="Normal"/>
    <w:uiPriority w:val="99"/>
    <w:rsid w:val="004A1F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Normal"/>
    <w:uiPriority w:val="99"/>
    <w:rsid w:val="00AA0A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AA0A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Normal"/>
    <w:uiPriority w:val="99"/>
    <w:rsid w:val="00AA0A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Normal"/>
    <w:uiPriority w:val="99"/>
    <w:rsid w:val="00AA0A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A0AB7"/>
    <w:rPr>
      <w:rFonts w:cs="Times New Roman"/>
    </w:rPr>
  </w:style>
  <w:style w:type="paragraph" w:styleId="NormalWeb">
    <w:name w:val="Normal (Web)"/>
    <w:basedOn w:val="Normal"/>
    <w:uiPriority w:val="99"/>
    <w:rsid w:val="00A207B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860821">
      <w:marLeft w:val="0"/>
      <w:marRight w:val="0"/>
      <w:marTop w:val="0"/>
      <w:marBottom w:val="0"/>
      <w:divBdr>
        <w:top w:val="none" w:sz="0" w:space="0" w:color="auto"/>
        <w:left w:val="none" w:sz="0" w:space="0" w:color="auto"/>
        <w:bottom w:val="none" w:sz="0" w:space="0" w:color="auto"/>
        <w:right w:val="none" w:sz="0" w:space="0" w:color="auto"/>
      </w:divBdr>
    </w:div>
    <w:div w:id="789860822">
      <w:marLeft w:val="0"/>
      <w:marRight w:val="0"/>
      <w:marTop w:val="0"/>
      <w:marBottom w:val="0"/>
      <w:divBdr>
        <w:top w:val="none" w:sz="0" w:space="0" w:color="auto"/>
        <w:left w:val="none" w:sz="0" w:space="0" w:color="auto"/>
        <w:bottom w:val="none" w:sz="0" w:space="0" w:color="auto"/>
        <w:right w:val="none" w:sz="0" w:space="0" w:color="auto"/>
      </w:divBdr>
    </w:div>
    <w:div w:id="789860823">
      <w:marLeft w:val="0"/>
      <w:marRight w:val="0"/>
      <w:marTop w:val="0"/>
      <w:marBottom w:val="0"/>
      <w:divBdr>
        <w:top w:val="none" w:sz="0" w:space="0" w:color="auto"/>
        <w:left w:val="none" w:sz="0" w:space="0" w:color="auto"/>
        <w:bottom w:val="none" w:sz="0" w:space="0" w:color="auto"/>
        <w:right w:val="none" w:sz="0" w:space="0" w:color="auto"/>
      </w:divBdr>
    </w:div>
    <w:div w:id="789860824">
      <w:marLeft w:val="0"/>
      <w:marRight w:val="0"/>
      <w:marTop w:val="0"/>
      <w:marBottom w:val="0"/>
      <w:divBdr>
        <w:top w:val="none" w:sz="0" w:space="0" w:color="auto"/>
        <w:left w:val="none" w:sz="0" w:space="0" w:color="auto"/>
        <w:bottom w:val="none" w:sz="0" w:space="0" w:color="auto"/>
        <w:right w:val="none" w:sz="0" w:space="0" w:color="auto"/>
      </w:divBdr>
    </w:div>
    <w:div w:id="789860825">
      <w:marLeft w:val="0"/>
      <w:marRight w:val="0"/>
      <w:marTop w:val="0"/>
      <w:marBottom w:val="0"/>
      <w:divBdr>
        <w:top w:val="none" w:sz="0" w:space="0" w:color="auto"/>
        <w:left w:val="none" w:sz="0" w:space="0" w:color="auto"/>
        <w:bottom w:val="none" w:sz="0" w:space="0" w:color="auto"/>
        <w:right w:val="none" w:sz="0" w:space="0" w:color="auto"/>
      </w:divBdr>
    </w:div>
    <w:div w:id="789860826">
      <w:marLeft w:val="0"/>
      <w:marRight w:val="0"/>
      <w:marTop w:val="0"/>
      <w:marBottom w:val="0"/>
      <w:divBdr>
        <w:top w:val="none" w:sz="0" w:space="0" w:color="auto"/>
        <w:left w:val="none" w:sz="0" w:space="0" w:color="auto"/>
        <w:bottom w:val="none" w:sz="0" w:space="0" w:color="auto"/>
        <w:right w:val="none" w:sz="0" w:space="0" w:color="auto"/>
      </w:divBdr>
    </w:div>
    <w:div w:id="789860827">
      <w:marLeft w:val="0"/>
      <w:marRight w:val="0"/>
      <w:marTop w:val="0"/>
      <w:marBottom w:val="0"/>
      <w:divBdr>
        <w:top w:val="none" w:sz="0" w:space="0" w:color="auto"/>
        <w:left w:val="none" w:sz="0" w:space="0" w:color="auto"/>
        <w:bottom w:val="none" w:sz="0" w:space="0" w:color="auto"/>
        <w:right w:val="none" w:sz="0" w:space="0" w:color="auto"/>
      </w:divBdr>
    </w:div>
    <w:div w:id="789860828">
      <w:marLeft w:val="0"/>
      <w:marRight w:val="0"/>
      <w:marTop w:val="0"/>
      <w:marBottom w:val="0"/>
      <w:divBdr>
        <w:top w:val="none" w:sz="0" w:space="0" w:color="auto"/>
        <w:left w:val="none" w:sz="0" w:space="0" w:color="auto"/>
        <w:bottom w:val="none" w:sz="0" w:space="0" w:color="auto"/>
        <w:right w:val="none" w:sz="0" w:space="0" w:color="auto"/>
      </w:divBdr>
    </w:div>
    <w:div w:id="789860829">
      <w:marLeft w:val="0"/>
      <w:marRight w:val="0"/>
      <w:marTop w:val="0"/>
      <w:marBottom w:val="0"/>
      <w:divBdr>
        <w:top w:val="none" w:sz="0" w:space="0" w:color="auto"/>
        <w:left w:val="none" w:sz="0" w:space="0" w:color="auto"/>
        <w:bottom w:val="none" w:sz="0" w:space="0" w:color="auto"/>
        <w:right w:val="none" w:sz="0" w:space="0" w:color="auto"/>
      </w:divBdr>
    </w:div>
    <w:div w:id="789860830">
      <w:marLeft w:val="0"/>
      <w:marRight w:val="0"/>
      <w:marTop w:val="0"/>
      <w:marBottom w:val="0"/>
      <w:divBdr>
        <w:top w:val="none" w:sz="0" w:space="0" w:color="auto"/>
        <w:left w:val="none" w:sz="0" w:space="0" w:color="auto"/>
        <w:bottom w:val="none" w:sz="0" w:space="0" w:color="auto"/>
        <w:right w:val="none" w:sz="0" w:space="0" w:color="auto"/>
      </w:divBdr>
    </w:div>
    <w:div w:id="789860831">
      <w:marLeft w:val="0"/>
      <w:marRight w:val="0"/>
      <w:marTop w:val="0"/>
      <w:marBottom w:val="0"/>
      <w:divBdr>
        <w:top w:val="none" w:sz="0" w:space="0" w:color="auto"/>
        <w:left w:val="none" w:sz="0" w:space="0" w:color="auto"/>
        <w:bottom w:val="none" w:sz="0" w:space="0" w:color="auto"/>
        <w:right w:val="none" w:sz="0" w:space="0" w:color="auto"/>
      </w:divBdr>
    </w:div>
    <w:div w:id="789860832">
      <w:marLeft w:val="0"/>
      <w:marRight w:val="0"/>
      <w:marTop w:val="0"/>
      <w:marBottom w:val="0"/>
      <w:divBdr>
        <w:top w:val="none" w:sz="0" w:space="0" w:color="auto"/>
        <w:left w:val="none" w:sz="0" w:space="0" w:color="auto"/>
        <w:bottom w:val="none" w:sz="0" w:space="0" w:color="auto"/>
        <w:right w:val="none" w:sz="0" w:space="0" w:color="auto"/>
      </w:divBdr>
    </w:div>
    <w:div w:id="789860833">
      <w:marLeft w:val="0"/>
      <w:marRight w:val="0"/>
      <w:marTop w:val="0"/>
      <w:marBottom w:val="0"/>
      <w:divBdr>
        <w:top w:val="none" w:sz="0" w:space="0" w:color="auto"/>
        <w:left w:val="none" w:sz="0" w:space="0" w:color="auto"/>
        <w:bottom w:val="none" w:sz="0" w:space="0" w:color="auto"/>
        <w:right w:val="none" w:sz="0" w:space="0" w:color="auto"/>
      </w:divBdr>
    </w:div>
    <w:div w:id="789860834">
      <w:marLeft w:val="0"/>
      <w:marRight w:val="0"/>
      <w:marTop w:val="0"/>
      <w:marBottom w:val="0"/>
      <w:divBdr>
        <w:top w:val="none" w:sz="0" w:space="0" w:color="auto"/>
        <w:left w:val="none" w:sz="0" w:space="0" w:color="auto"/>
        <w:bottom w:val="none" w:sz="0" w:space="0" w:color="auto"/>
        <w:right w:val="none" w:sz="0" w:space="0" w:color="auto"/>
      </w:divBdr>
    </w:div>
    <w:div w:id="789860835">
      <w:marLeft w:val="0"/>
      <w:marRight w:val="0"/>
      <w:marTop w:val="0"/>
      <w:marBottom w:val="0"/>
      <w:divBdr>
        <w:top w:val="none" w:sz="0" w:space="0" w:color="auto"/>
        <w:left w:val="none" w:sz="0" w:space="0" w:color="auto"/>
        <w:bottom w:val="none" w:sz="0" w:space="0" w:color="auto"/>
        <w:right w:val="none" w:sz="0" w:space="0" w:color="auto"/>
      </w:divBdr>
    </w:div>
    <w:div w:id="789860836">
      <w:marLeft w:val="0"/>
      <w:marRight w:val="0"/>
      <w:marTop w:val="0"/>
      <w:marBottom w:val="0"/>
      <w:divBdr>
        <w:top w:val="none" w:sz="0" w:space="0" w:color="auto"/>
        <w:left w:val="none" w:sz="0" w:space="0" w:color="auto"/>
        <w:bottom w:val="none" w:sz="0" w:space="0" w:color="auto"/>
        <w:right w:val="none" w:sz="0" w:space="0" w:color="auto"/>
      </w:divBdr>
    </w:div>
    <w:div w:id="789860837">
      <w:marLeft w:val="0"/>
      <w:marRight w:val="0"/>
      <w:marTop w:val="0"/>
      <w:marBottom w:val="0"/>
      <w:divBdr>
        <w:top w:val="none" w:sz="0" w:space="0" w:color="auto"/>
        <w:left w:val="none" w:sz="0" w:space="0" w:color="auto"/>
        <w:bottom w:val="none" w:sz="0" w:space="0" w:color="auto"/>
        <w:right w:val="none" w:sz="0" w:space="0" w:color="auto"/>
      </w:divBdr>
    </w:div>
    <w:div w:id="789860838">
      <w:marLeft w:val="0"/>
      <w:marRight w:val="0"/>
      <w:marTop w:val="0"/>
      <w:marBottom w:val="0"/>
      <w:divBdr>
        <w:top w:val="none" w:sz="0" w:space="0" w:color="auto"/>
        <w:left w:val="none" w:sz="0" w:space="0" w:color="auto"/>
        <w:bottom w:val="none" w:sz="0" w:space="0" w:color="auto"/>
        <w:right w:val="none" w:sz="0" w:space="0" w:color="auto"/>
      </w:divBdr>
    </w:div>
    <w:div w:id="789860839">
      <w:marLeft w:val="0"/>
      <w:marRight w:val="0"/>
      <w:marTop w:val="0"/>
      <w:marBottom w:val="0"/>
      <w:divBdr>
        <w:top w:val="none" w:sz="0" w:space="0" w:color="auto"/>
        <w:left w:val="none" w:sz="0" w:space="0" w:color="auto"/>
        <w:bottom w:val="none" w:sz="0" w:space="0" w:color="auto"/>
        <w:right w:val="none" w:sz="0" w:space="0" w:color="auto"/>
      </w:divBdr>
    </w:div>
    <w:div w:id="789860840">
      <w:marLeft w:val="0"/>
      <w:marRight w:val="0"/>
      <w:marTop w:val="0"/>
      <w:marBottom w:val="0"/>
      <w:divBdr>
        <w:top w:val="none" w:sz="0" w:space="0" w:color="auto"/>
        <w:left w:val="none" w:sz="0" w:space="0" w:color="auto"/>
        <w:bottom w:val="none" w:sz="0" w:space="0" w:color="auto"/>
        <w:right w:val="none" w:sz="0" w:space="0" w:color="auto"/>
      </w:divBdr>
    </w:div>
    <w:div w:id="789860841">
      <w:marLeft w:val="0"/>
      <w:marRight w:val="0"/>
      <w:marTop w:val="0"/>
      <w:marBottom w:val="0"/>
      <w:divBdr>
        <w:top w:val="none" w:sz="0" w:space="0" w:color="auto"/>
        <w:left w:val="none" w:sz="0" w:space="0" w:color="auto"/>
        <w:bottom w:val="none" w:sz="0" w:space="0" w:color="auto"/>
        <w:right w:val="none" w:sz="0" w:space="0" w:color="auto"/>
      </w:divBdr>
    </w:div>
    <w:div w:id="789860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12</Pages>
  <Words>2783</Words>
  <Characters>22910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User</dc:creator>
  <cp:keywords/>
  <dc:description/>
  <cp:lastModifiedBy>Admin</cp:lastModifiedBy>
  <cp:revision>9</cp:revision>
  <cp:lastPrinted>2017-09-15T10:20:00Z</cp:lastPrinted>
  <dcterms:created xsi:type="dcterms:W3CDTF">2017-09-15T10:03:00Z</dcterms:created>
  <dcterms:modified xsi:type="dcterms:W3CDTF">2017-09-25T13:59:00Z</dcterms:modified>
</cp:coreProperties>
</file>