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268" w:rsidRDefault="00D32268" w:rsidP="00D322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ПРОВЕДЕНИИ ЭЛЕКТРОННЫХ ТОРГОВ</w:t>
      </w:r>
    </w:p>
    <w:p w:rsidR="00D32268" w:rsidRDefault="00D32268" w:rsidP="00D322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</w:rPr>
        <w:t>Организатор электронных торгов:</w:t>
      </w:r>
      <w:r>
        <w:rPr>
          <w:rFonts w:ascii="Times New Roman" w:hAnsi="Times New Roman"/>
          <w:sz w:val="24"/>
          <w:szCs w:val="24"/>
        </w:rPr>
        <w:t xml:space="preserve"> Комитет государственного имущества Гродненского областного исполнительного комитета, 230023, Гродненская область, г. Гродно, ул. 17 Сентября, 39, 8(0152) 62 39 32, 62 39 31, 62 39 23, 62 39 24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Оператор электронной торговой площадки:</w:t>
      </w:r>
      <w:r>
        <w:rPr>
          <w:rFonts w:ascii="Times New Roman" w:hAnsi="Times New Roman"/>
          <w:sz w:val="24"/>
          <w:szCs w:val="24"/>
        </w:rPr>
        <w:t xml:space="preserve"> ОАО «Белорусская универсальная товарная биржа».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Торги проводятся </w:t>
      </w:r>
      <w:r w:rsidRPr="00D32268">
        <w:rPr>
          <w:rFonts w:ascii="Times New Roman" w:hAnsi="Times New Roman"/>
          <w:b/>
          <w:sz w:val="24"/>
          <w:szCs w:val="24"/>
        </w:rPr>
        <w:t>21.06.2022</w:t>
      </w:r>
      <w:r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электронной торговой площадке «БУТБ-Имущество», </w:t>
      </w:r>
      <w:hyperlink r:id="rId4" w:history="1"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et</w:t>
        </w:r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butb</w:t>
        </w:r>
        <w:proofErr w:type="spellEnd"/>
        <w:r w:rsidRPr="00D32268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D3226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by</w:t>
        </w:r>
      </w:hyperlink>
      <w:r>
        <w:rPr>
          <w:rFonts w:ascii="Times New Roman" w:hAnsi="Times New Roman"/>
          <w:b/>
          <w:sz w:val="24"/>
          <w:szCs w:val="24"/>
        </w:rPr>
        <w:t xml:space="preserve">. Время торгов </w:t>
      </w:r>
      <w:r>
        <w:rPr>
          <w:rFonts w:ascii="Times New Roman" w:hAnsi="Times New Roman"/>
          <w:sz w:val="24"/>
          <w:szCs w:val="24"/>
        </w:rPr>
        <w:t>устанавливается инструментарием площадки в автоматическом режиме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6804"/>
        <w:gridCol w:w="2126"/>
        <w:gridCol w:w="2268"/>
      </w:tblGrid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376F" w:rsidRPr="00D32268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Наименование предмета торгов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B7D0D">
              <w:rPr>
                <w:rFonts w:ascii="Times New Roman" w:hAnsi="Times New Roman"/>
                <w:sz w:val="24"/>
                <w:szCs w:val="24"/>
              </w:rPr>
              <w:t>раткая характеристика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Default="004D376F" w:rsidP="00D322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Начальная цена лота, бел.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B7D0D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 xml:space="preserve">Сумма задатка, </w:t>
            </w:r>
          </w:p>
          <w:p w:rsidR="004D376F" w:rsidRDefault="004D376F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D0D">
              <w:rPr>
                <w:rFonts w:ascii="Times New Roman" w:hAnsi="Times New Roman"/>
                <w:sz w:val="24"/>
                <w:szCs w:val="24"/>
              </w:rPr>
              <w:t>бел. руб.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5FD">
              <w:rPr>
                <w:rFonts w:ascii="Times New Roman" w:hAnsi="Times New Roman"/>
                <w:sz w:val="24"/>
                <w:szCs w:val="24"/>
              </w:rPr>
              <w:t xml:space="preserve">здание сельской библиотеки с </w:t>
            </w:r>
            <w:proofErr w:type="gramStart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принадлежностями;   </w:t>
            </w:r>
            <w:proofErr w:type="gramEnd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Гродненская область, Мостовский район, </w:t>
            </w:r>
            <w:proofErr w:type="spellStart"/>
            <w:r w:rsidRPr="00CE05FD">
              <w:rPr>
                <w:rFonts w:ascii="Times New Roman" w:hAnsi="Times New Roman"/>
                <w:sz w:val="24"/>
                <w:szCs w:val="24"/>
              </w:rPr>
              <w:t>Песковский</w:t>
            </w:r>
            <w:proofErr w:type="spellEnd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 сельсовет, </w:t>
            </w:r>
            <w:proofErr w:type="spellStart"/>
            <w:r w:rsidRPr="00CE05FD">
              <w:rPr>
                <w:rFonts w:ascii="Times New Roman" w:hAnsi="Times New Roman"/>
                <w:sz w:val="24"/>
                <w:szCs w:val="24"/>
              </w:rPr>
              <w:t>аг</w:t>
            </w:r>
            <w:proofErr w:type="spellEnd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Струбница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ул.Садовая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д.6Б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E05FD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5FD">
              <w:rPr>
                <w:rFonts w:ascii="Times New Roman" w:hAnsi="Times New Roman"/>
                <w:sz w:val="24"/>
                <w:szCs w:val="24"/>
              </w:rPr>
              <w:t xml:space="preserve">здание сельской библиотеки с принадлежностями (1956 </w:t>
            </w:r>
            <w:proofErr w:type="spellStart"/>
            <w:r w:rsidRPr="00CE05F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CE05FD">
              <w:rPr>
                <w:rFonts w:ascii="Times New Roman" w:hAnsi="Times New Roman"/>
                <w:sz w:val="24"/>
                <w:szCs w:val="24"/>
              </w:rPr>
              <w:t>.</w:t>
            </w:r>
            <w:r w:rsidR="00C47344">
              <w:rPr>
                <w:rFonts w:ascii="Times New Roman" w:hAnsi="Times New Roman"/>
                <w:sz w:val="24"/>
                <w:szCs w:val="24"/>
              </w:rPr>
              <w:t xml:space="preserve">, 102,6 кв.м., </w:t>
            </w:r>
            <w:r w:rsidRPr="00CE05FD">
              <w:rPr>
                <w:rFonts w:ascii="Times New Roman" w:hAnsi="Times New Roman"/>
                <w:sz w:val="24"/>
                <w:szCs w:val="24"/>
              </w:rPr>
              <w:t xml:space="preserve">одноэтажное, брусчатое,  крыша - асбестоцементный </w:t>
            </w:r>
            <w:proofErr w:type="spellStart"/>
            <w:r w:rsidRPr="00CE05FD">
              <w:rPr>
                <w:rFonts w:ascii="Times New Roman" w:hAnsi="Times New Roman"/>
                <w:sz w:val="24"/>
                <w:szCs w:val="24"/>
              </w:rPr>
              <w:t>волнисттый</w:t>
            </w:r>
            <w:proofErr w:type="spellEnd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 лист (принадлежности: </w:t>
            </w:r>
            <w:r w:rsidR="00C47344">
              <w:rPr>
                <w:rFonts w:ascii="Times New Roman" w:hAnsi="Times New Roman"/>
                <w:sz w:val="24"/>
                <w:szCs w:val="24"/>
              </w:rPr>
              <w:t xml:space="preserve">веранда, </w:t>
            </w:r>
            <w:r w:rsidRPr="00CE05FD">
              <w:rPr>
                <w:rFonts w:ascii="Times New Roman" w:hAnsi="Times New Roman"/>
                <w:sz w:val="24"/>
                <w:szCs w:val="24"/>
              </w:rPr>
              <w:t>два сарая - 7 и 13 кв.м., ограждения, покрытия)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47344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34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47344">
              <w:rPr>
                <w:rFonts w:ascii="Times New Roman" w:hAnsi="Times New Roman"/>
                <w:sz w:val="24"/>
                <w:szCs w:val="24"/>
              </w:rPr>
              <w:t>080,91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47344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73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C47344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  <w:tr w:rsidR="004D376F" w:rsidTr="00D322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47344" w:rsidRDefault="00D30503" w:rsidP="004D37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3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E05FD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5FD">
              <w:rPr>
                <w:rFonts w:ascii="Times New Roman" w:hAnsi="Times New Roman"/>
                <w:sz w:val="24"/>
                <w:szCs w:val="24"/>
              </w:rPr>
              <w:t>здание дома семейных торжеств с составными частями и принадлежностями, здание котельной и оборудование;   Гродненская область,  город Мосты,  улица Советская, 124 А, 124 А корпус 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CE05FD" w:rsidRDefault="00D30503" w:rsidP="004D3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5FD">
              <w:rPr>
                <w:rFonts w:ascii="Times New Roman" w:hAnsi="Times New Roman"/>
                <w:sz w:val="24"/>
                <w:szCs w:val="24"/>
              </w:rPr>
              <w:t xml:space="preserve">здание дома семейных торжеств с составными частями и принадлежностями, кирпичное, 1982 </w:t>
            </w:r>
            <w:proofErr w:type="spellStart"/>
            <w:r w:rsidRPr="00CE05FD">
              <w:rPr>
                <w:rFonts w:ascii="Times New Roman" w:hAnsi="Times New Roman"/>
                <w:sz w:val="24"/>
                <w:szCs w:val="24"/>
              </w:rPr>
              <w:t>г.п</w:t>
            </w:r>
            <w:proofErr w:type="spellEnd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., 488,0 кв.м.  крыша - асбестоцементный волокнистый лист;  здание котельной - 2002 г. п., 34,8 </w:t>
            </w:r>
            <w:proofErr w:type="spellStart"/>
            <w:r w:rsidRPr="00CE05FD">
              <w:rPr>
                <w:rFonts w:ascii="Times New Roman" w:hAnsi="Times New Roman"/>
                <w:sz w:val="24"/>
                <w:szCs w:val="24"/>
              </w:rPr>
              <w:t>м.кв</w:t>
            </w:r>
            <w:proofErr w:type="spellEnd"/>
            <w:r w:rsidRPr="00CE05FD">
              <w:rPr>
                <w:rFonts w:ascii="Times New Roman" w:hAnsi="Times New Roman"/>
                <w:sz w:val="24"/>
                <w:szCs w:val="24"/>
              </w:rPr>
              <w:t xml:space="preserve">., блочное;  оборудование (газовый котел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IMMERGAS</w:t>
            </w:r>
            <w:r w:rsidRPr="00CE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EOLO</w:t>
            </w:r>
            <w:r w:rsidRPr="00CE05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STAR</w:t>
            </w:r>
            <w:r w:rsidRPr="00CE05FD">
              <w:rPr>
                <w:rFonts w:ascii="Times New Roman" w:hAnsi="Times New Roman"/>
                <w:sz w:val="24"/>
                <w:szCs w:val="24"/>
              </w:rPr>
              <w:t xml:space="preserve"> 243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E05FD">
              <w:rPr>
                <w:rFonts w:ascii="Times New Roman" w:hAnsi="Times New Roman"/>
                <w:sz w:val="24"/>
                <w:szCs w:val="24"/>
              </w:rPr>
              <w:t>, щит учетно-распределительный ЩУРМ-1, ящик рубильника ЯРВ-1),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301 651,00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6F" w:rsidRPr="00D30503" w:rsidRDefault="00D30503" w:rsidP="004D3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31 000,00</w:t>
            </w:r>
          </w:p>
        </w:tc>
      </w:tr>
    </w:tbl>
    <w:p w:rsidR="00D32268" w:rsidRPr="008B373D" w:rsidRDefault="00D32268" w:rsidP="00D32268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792E72" w:rsidRPr="00792E72" w:rsidRDefault="00792E72" w:rsidP="00792E72">
      <w:pPr>
        <w:spacing w:after="0"/>
        <w:rPr>
          <w:sz w:val="4"/>
          <w:szCs w:val="4"/>
        </w:rPr>
      </w:pPr>
    </w:p>
    <w:tbl>
      <w:tblPr>
        <w:tblStyle w:val="a4"/>
        <w:tblW w:w="1520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2"/>
      </w:tblGrid>
      <w:tr w:rsidR="00207B77" w:rsidRPr="00C15375" w:rsidTr="00C47344">
        <w:trPr>
          <w:trHeight w:val="291"/>
        </w:trPr>
        <w:tc>
          <w:tcPr>
            <w:tcW w:w="15202" w:type="dxa"/>
          </w:tcPr>
          <w:p w:rsidR="00207B77" w:rsidRDefault="00207B77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7180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Про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давец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C15375" w:rsidRPr="00C15375" w:rsidTr="00C47344">
        <w:tc>
          <w:tcPr>
            <w:tcW w:w="15202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1. </w:t>
            </w:r>
          </w:p>
        </w:tc>
      </w:tr>
      <w:tr w:rsidR="00C15375" w:rsidRPr="00C15375" w:rsidTr="00C47344">
        <w:tc>
          <w:tcPr>
            <w:tcW w:w="15202" w:type="dxa"/>
          </w:tcPr>
          <w:p w:rsidR="00C15375" w:rsidRPr="00D71802" w:rsidRDefault="00D71802" w:rsidP="00C47344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Государственное учреждение культуры “Мостовская районная библиотека”, 231600,Гродненская область, Мостовский район,г.Мосты, ул. Советская, 19</w:t>
            </w:r>
            <w:r w:rsidR="00C47344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тел: (8-01515) ) 6 45 02, </w:t>
            </w:r>
            <w:r w:rsidR="008C3D1C">
              <w:rPr>
                <w:rFonts w:ascii="Times New Roman" w:hAnsi="Times New Roman"/>
                <w:i/>
                <w:sz w:val="24"/>
                <w:szCs w:val="24"/>
              </w:rPr>
              <w:t>6 44 98, 3 99 53,3 99 51, 6 16 35</w:t>
            </w:r>
          </w:p>
        </w:tc>
      </w:tr>
      <w:tr w:rsidR="00C15375" w:rsidRPr="00C15375" w:rsidTr="00C47344">
        <w:tc>
          <w:tcPr>
            <w:tcW w:w="15202" w:type="dxa"/>
          </w:tcPr>
          <w:p w:rsidR="00C15375" w:rsidRPr="00D71802" w:rsidRDefault="00D71802" w:rsidP="00D71802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 лоту 2. </w:t>
            </w:r>
          </w:p>
        </w:tc>
      </w:tr>
      <w:tr w:rsidR="00C15375" w:rsidRPr="00C15375" w:rsidTr="00C47344">
        <w:tc>
          <w:tcPr>
            <w:tcW w:w="15202" w:type="dxa"/>
          </w:tcPr>
          <w:p w:rsidR="00C15375" w:rsidRPr="00D71802" w:rsidRDefault="00D71802" w:rsidP="00C436AE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Мостовское унитарное предприятие бытового обслуживания населения,231592, Гродненская область,  город Мосты, ул.Советская,35; (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>801515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 6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6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74</w:t>
            </w:r>
            <w:r w:rsidR="00C436AE">
              <w:rPr>
                <w:rFonts w:ascii="Times New Roman" w:hAnsi="Times New Roman"/>
                <w:i/>
                <w:sz w:val="24"/>
                <w:szCs w:val="24"/>
              </w:rPr>
              <w:t>, 6 16 35</w:t>
            </w:r>
          </w:p>
        </w:tc>
      </w:tr>
    </w:tbl>
    <w:p w:rsidR="00792E72" w:rsidRPr="00792E72" w:rsidRDefault="00792E72" w:rsidP="00792E72">
      <w:pPr>
        <w:spacing w:after="0"/>
        <w:rPr>
          <w:sz w:val="4"/>
          <w:szCs w:val="4"/>
        </w:rPr>
      </w:pP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Окончание приема заявлений на участие в торгах с прилагаемыми к ним документами</w:t>
      </w:r>
      <w:r w:rsidRPr="00DA7793">
        <w:rPr>
          <w:rFonts w:ascii="Times New Roman" w:hAnsi="Times New Roman"/>
          <w:sz w:val="24"/>
          <w:szCs w:val="24"/>
        </w:rPr>
        <w:t xml:space="preserve"> </w:t>
      </w:r>
      <w:r w:rsidR="00DA779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16.06.2022</w:t>
      </w:r>
      <w:r w:rsidR="00B22A68" w:rsidRPr="00071FB1">
        <w:rPr>
          <w:rFonts w:ascii="Times New Roman" w:hAnsi="Times New Roman"/>
          <w:sz w:val="24"/>
          <w:szCs w:val="24"/>
        </w:rPr>
        <w:t>,</w:t>
      </w:r>
      <w:r w:rsidR="00DA7793">
        <w:rPr>
          <w:rFonts w:ascii="Times New Roman" w:hAnsi="Times New Roman"/>
          <w:sz w:val="24"/>
          <w:szCs w:val="24"/>
        </w:rPr>
        <w:t xml:space="preserve"> до </w:t>
      </w:r>
      <w:r w:rsidR="00DA7793" w:rsidRPr="00DA7793">
        <w:rPr>
          <w:rFonts w:ascii="Times New Roman" w:hAnsi="Times New Roman"/>
          <w:sz w:val="24"/>
          <w:szCs w:val="24"/>
        </w:rPr>
        <w:t>15:00</w:t>
      </w:r>
      <w:r>
        <w:rPr>
          <w:rFonts w:ascii="Times New Roman" w:hAnsi="Times New Roman"/>
          <w:sz w:val="24"/>
          <w:szCs w:val="24"/>
        </w:rPr>
        <w:t>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Задаток</w:t>
      </w:r>
      <w:r>
        <w:rPr>
          <w:rFonts w:ascii="Times New Roman" w:hAnsi="Times New Roman"/>
          <w:sz w:val="24"/>
          <w:szCs w:val="24"/>
        </w:rPr>
        <w:t xml:space="preserve"> для участия в торгах перечисляется на текущий (расчетный) </w:t>
      </w:r>
      <w:r w:rsidR="00DA7793">
        <w:rPr>
          <w:rFonts w:ascii="Times New Roman" w:hAnsi="Times New Roman"/>
          <w:sz w:val="24"/>
          <w:szCs w:val="24"/>
        </w:rPr>
        <w:t xml:space="preserve">банковский </w:t>
      </w:r>
      <w:r>
        <w:rPr>
          <w:rFonts w:ascii="Times New Roman" w:hAnsi="Times New Roman"/>
          <w:sz w:val="24"/>
          <w:szCs w:val="24"/>
        </w:rPr>
        <w:t xml:space="preserve">счет № BY60AKBB30120000066940000000 в ОАО «АСБ </w:t>
      </w:r>
      <w:proofErr w:type="spellStart"/>
      <w:r>
        <w:rPr>
          <w:rFonts w:ascii="Times New Roman" w:hAnsi="Times New Roman"/>
          <w:sz w:val="24"/>
          <w:szCs w:val="24"/>
        </w:rPr>
        <w:t>Беларусбанк</w:t>
      </w:r>
      <w:proofErr w:type="spellEnd"/>
      <w:r>
        <w:rPr>
          <w:rFonts w:ascii="Times New Roman" w:hAnsi="Times New Roman"/>
          <w:sz w:val="24"/>
          <w:szCs w:val="24"/>
        </w:rPr>
        <w:t xml:space="preserve">» в г. Минске, код AKBBBY2X, УНП 190542056, получатель платежа – ОАО «Белорусская универсальная товарная биржа». </w:t>
      </w:r>
      <w:r>
        <w:rPr>
          <w:rFonts w:ascii="Times New Roman" w:hAnsi="Times New Roman"/>
          <w:b/>
          <w:sz w:val="24"/>
          <w:szCs w:val="24"/>
        </w:rPr>
        <w:t>Срок внесения задатка</w:t>
      </w:r>
      <w:r>
        <w:rPr>
          <w:rFonts w:ascii="Times New Roman" w:hAnsi="Times New Roman"/>
          <w:sz w:val="24"/>
          <w:szCs w:val="24"/>
        </w:rPr>
        <w:t xml:space="preserve"> – не позднее даты и времени окончания приема заявлений на участие в торгах. </w:t>
      </w:r>
      <w:r>
        <w:rPr>
          <w:rFonts w:ascii="Times New Roman" w:hAnsi="Times New Roman"/>
          <w:b/>
          <w:sz w:val="24"/>
          <w:szCs w:val="24"/>
        </w:rPr>
        <w:t>Назначение платежа</w:t>
      </w:r>
      <w:r>
        <w:rPr>
          <w:rFonts w:ascii="Times New Roman" w:hAnsi="Times New Roman"/>
          <w:sz w:val="24"/>
          <w:szCs w:val="24"/>
        </w:rPr>
        <w:t>: внесение суммы задатка для участия в электронных торгах рег. № ___ по заявлению № ___.</w:t>
      </w:r>
    </w:p>
    <w:p w:rsidR="00D32268" w:rsidRDefault="00D32268" w:rsidP="00D322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Электронные торги проводятся в порядке, установленном Положением о порядке проведения электронных торгов, утвержденным постановлением Совета Министров Республики Беларусь от 12.07.2013 № 608 и Регламентом организации и проведения электронных торгов по продаже имущества и имущественных прав на электронной торговой площадке ОАО «Белорусская универсальная товарная биржа».</w:t>
      </w:r>
    </w:p>
    <w:p w:rsidR="00D32268" w:rsidRPr="007134AD" w:rsidRDefault="00D32268" w:rsidP="00075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возмещение затрат на организацию и проведение торгов: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075846">
            <w:pPr>
              <w:tabs>
                <w:tab w:val="left" w:pos="567"/>
              </w:tabs>
              <w:spacing w:after="0" w:line="240" w:lineRule="auto"/>
              <w:ind w:firstLine="459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Победитель электронных торгов (претендент на покупку) в течение 10 рабочих дней после утверждения протокола о результатах торгов обязан возместить затраты на организацию и проведение торгов, иные платежи, указанные в протоколе.</w:t>
            </w:r>
          </w:p>
        </w:tc>
      </w:tr>
    </w:tbl>
    <w:p w:rsidR="00D32268" w:rsidRPr="008B373D" w:rsidRDefault="00D32268" w:rsidP="0007584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Сроки и условия заключения договора:</w:t>
      </w:r>
    </w:p>
    <w:tbl>
      <w:tblPr>
        <w:tblStyle w:val="a4"/>
        <w:tblW w:w="1474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43"/>
      </w:tblGrid>
      <w:tr w:rsidR="002B42C6" w:rsidRPr="00C15375" w:rsidTr="00A167BB">
        <w:tc>
          <w:tcPr>
            <w:tcW w:w="14743" w:type="dxa"/>
          </w:tcPr>
          <w:p w:rsidR="002B42C6" w:rsidRPr="00D71802" w:rsidRDefault="00D71802" w:rsidP="00D7180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Срок подписания договоров купли-продажи недвижимого имущества и земельного участка – не позднее 2 рабочих дней со дня возмещения вышеназванных  затрат, иных платежей, указанных в протоколе о результатах торгов.</w:t>
            </w:r>
          </w:p>
        </w:tc>
      </w:tr>
    </w:tbl>
    <w:p w:rsidR="00952BC4" w:rsidRPr="00CE05FD" w:rsidRDefault="00952BC4" w:rsidP="00A325AC">
      <w:pPr>
        <w:spacing w:after="0" w:line="240" w:lineRule="auto"/>
        <w:ind w:firstLine="567"/>
        <w:jc w:val="both"/>
      </w:pPr>
    </w:p>
    <w:sectPr w:rsidR="00952BC4" w:rsidRPr="00CE05FD" w:rsidSect="008B373D">
      <w:pgSz w:w="16838" w:h="11906" w:orient="landscape"/>
      <w:pgMar w:top="426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68"/>
    <w:rsid w:val="00071FB1"/>
    <w:rsid w:val="00075846"/>
    <w:rsid w:val="000B3348"/>
    <w:rsid w:val="000E777D"/>
    <w:rsid w:val="001A38AE"/>
    <w:rsid w:val="001C69D0"/>
    <w:rsid w:val="00207B77"/>
    <w:rsid w:val="002154F8"/>
    <w:rsid w:val="002B42C6"/>
    <w:rsid w:val="003B778F"/>
    <w:rsid w:val="004D376F"/>
    <w:rsid w:val="00596A35"/>
    <w:rsid w:val="005F3105"/>
    <w:rsid w:val="005F6939"/>
    <w:rsid w:val="00680B61"/>
    <w:rsid w:val="006F337D"/>
    <w:rsid w:val="007134AD"/>
    <w:rsid w:val="007821A4"/>
    <w:rsid w:val="00792E72"/>
    <w:rsid w:val="00802688"/>
    <w:rsid w:val="00816C4B"/>
    <w:rsid w:val="008566E7"/>
    <w:rsid w:val="00873093"/>
    <w:rsid w:val="008B373D"/>
    <w:rsid w:val="008C195A"/>
    <w:rsid w:val="008C3D1C"/>
    <w:rsid w:val="008F1FF2"/>
    <w:rsid w:val="00942E4D"/>
    <w:rsid w:val="00952BC4"/>
    <w:rsid w:val="00A167BB"/>
    <w:rsid w:val="00A325AC"/>
    <w:rsid w:val="00AD5746"/>
    <w:rsid w:val="00B22A68"/>
    <w:rsid w:val="00B90A67"/>
    <w:rsid w:val="00BB0AA7"/>
    <w:rsid w:val="00BE1E83"/>
    <w:rsid w:val="00C15375"/>
    <w:rsid w:val="00C436AE"/>
    <w:rsid w:val="00C47344"/>
    <w:rsid w:val="00CD45E7"/>
    <w:rsid w:val="00CE05FD"/>
    <w:rsid w:val="00D27892"/>
    <w:rsid w:val="00D30503"/>
    <w:rsid w:val="00D32268"/>
    <w:rsid w:val="00D71802"/>
    <w:rsid w:val="00DA7793"/>
    <w:rsid w:val="00DF77F4"/>
    <w:rsid w:val="00E359D1"/>
    <w:rsid w:val="00EB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8184F"/>
  <w15:docId w15:val="{453064E8-37D1-41F4-A411-E0285379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E7"/>
    <w:pPr>
      <w:spacing w:after="160" w:line="25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802688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95A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2688"/>
    <w:rPr>
      <w:rFonts w:ascii="Times New Roman" w:eastAsia="Times New Roman" w:hAnsi="Times New Roman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C195A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styleId="a3">
    <w:name w:val="Hyperlink"/>
    <w:uiPriority w:val="99"/>
    <w:unhideWhenUsed/>
    <w:rsid w:val="00D32268"/>
    <w:rPr>
      <w:color w:val="0563C1"/>
      <w:u w:val="single"/>
    </w:rPr>
  </w:style>
  <w:style w:type="table" w:styleId="a4">
    <w:name w:val="Table Grid"/>
    <w:basedOn w:val="a1"/>
    <w:uiPriority w:val="59"/>
    <w:rsid w:val="00B90A6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t.but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Sveta.N</dc:creator>
  <cp:lastModifiedBy>Radul</cp:lastModifiedBy>
  <cp:revision>13</cp:revision>
  <cp:lastPrinted>2018-11-02T06:32:00Z</cp:lastPrinted>
  <dcterms:created xsi:type="dcterms:W3CDTF">2022-05-16T11:57:00Z</dcterms:created>
  <dcterms:modified xsi:type="dcterms:W3CDTF">2022-05-17T13:18:00Z</dcterms:modified>
</cp:coreProperties>
</file>